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D33" w:rsidRDefault="00D3217C" w:rsidP="00053D33">
      <w:pPr>
        <w:spacing w:after="120" w:line="240" w:lineRule="auto"/>
        <w:jc w:val="center"/>
        <w:rPr>
          <w:rFonts w:cstheme="minorHAnsi"/>
          <w:b/>
          <w:sz w:val="26"/>
          <w:szCs w:val="26"/>
          <w:lang w:val="el-GR"/>
        </w:rPr>
      </w:pPr>
      <w:r>
        <w:rPr>
          <w:rFonts w:cstheme="minorHAnsi"/>
          <w:b/>
          <w:sz w:val="26"/>
          <w:szCs w:val="26"/>
          <w:lang w:val="el-GR"/>
        </w:rPr>
        <w:t>ΚΟΙΝΗ</w:t>
      </w:r>
      <w:r w:rsidR="001A102E" w:rsidRPr="00AE3639">
        <w:rPr>
          <w:rFonts w:cstheme="minorHAnsi"/>
          <w:b/>
          <w:sz w:val="26"/>
          <w:szCs w:val="26"/>
          <w:lang w:val="el-GR"/>
        </w:rPr>
        <w:t xml:space="preserve"> </w:t>
      </w:r>
      <w:r>
        <w:rPr>
          <w:rFonts w:cstheme="minorHAnsi"/>
          <w:b/>
          <w:sz w:val="26"/>
          <w:szCs w:val="26"/>
          <w:lang w:val="el-GR"/>
        </w:rPr>
        <w:t>ΔΙΑΚΗΡΥΞΗ</w:t>
      </w:r>
    </w:p>
    <w:p w:rsidR="001B0E3E" w:rsidRPr="00AE3639" w:rsidRDefault="00053D33" w:rsidP="00053D33">
      <w:pPr>
        <w:spacing w:after="120" w:line="240" w:lineRule="auto"/>
        <w:jc w:val="center"/>
        <w:rPr>
          <w:rFonts w:cstheme="minorHAnsi"/>
          <w:b/>
          <w:sz w:val="26"/>
          <w:szCs w:val="26"/>
          <w:lang w:val="el-GR"/>
        </w:rPr>
      </w:pPr>
      <w:r>
        <w:rPr>
          <w:rFonts w:cstheme="minorHAnsi"/>
          <w:b/>
          <w:sz w:val="26"/>
          <w:szCs w:val="26"/>
          <w:lang w:val="el-GR"/>
        </w:rPr>
        <w:t>ΣΥΝΟΔΟΥ</w:t>
      </w:r>
      <w:r w:rsidR="001A102E" w:rsidRPr="00AE3639">
        <w:rPr>
          <w:rFonts w:cstheme="minorHAnsi"/>
          <w:b/>
          <w:sz w:val="26"/>
          <w:szCs w:val="26"/>
          <w:lang w:val="el-GR"/>
        </w:rPr>
        <w:t xml:space="preserve"> ΚΟΡΥΦΗΣ ΘΕΣΣΑΛΟΝΙΚΗΣ</w:t>
      </w:r>
    </w:p>
    <w:p w:rsidR="00680C44" w:rsidRPr="00AE3639" w:rsidRDefault="001A102E" w:rsidP="00AE3639">
      <w:pPr>
        <w:spacing w:after="0" w:line="240" w:lineRule="auto"/>
        <w:jc w:val="center"/>
        <w:rPr>
          <w:rFonts w:cstheme="minorHAnsi"/>
          <w:b/>
          <w:sz w:val="26"/>
          <w:szCs w:val="26"/>
          <w:lang w:val="el-GR"/>
        </w:rPr>
      </w:pPr>
      <w:r w:rsidRPr="00AE3639">
        <w:rPr>
          <w:rFonts w:cstheme="minorHAnsi"/>
          <w:b/>
          <w:sz w:val="26"/>
          <w:szCs w:val="26"/>
          <w:lang w:val="el-GR"/>
        </w:rPr>
        <w:t xml:space="preserve"> ΔΙΑΔΙΚΑΣΙΑΣ ΣΥΝΕΡΓΑΣΙΑΣ </w:t>
      </w:r>
      <w:r w:rsidR="003A6207" w:rsidRPr="00AE3639">
        <w:rPr>
          <w:rFonts w:cstheme="minorHAnsi"/>
          <w:b/>
          <w:sz w:val="26"/>
          <w:szCs w:val="26"/>
          <w:lang w:val="el-GR"/>
        </w:rPr>
        <w:t>ΝΟΤΙΟ</w:t>
      </w:r>
      <w:r w:rsidRPr="00AE3639">
        <w:rPr>
          <w:rFonts w:cstheme="minorHAnsi"/>
          <w:b/>
          <w:sz w:val="26"/>
          <w:szCs w:val="26"/>
          <w:lang w:val="el-GR"/>
        </w:rPr>
        <w:t>ΑΝΑ</w:t>
      </w:r>
      <w:bookmarkStart w:id="0" w:name="_GoBack"/>
      <w:bookmarkEnd w:id="0"/>
      <w:r w:rsidRPr="00AE3639">
        <w:rPr>
          <w:rFonts w:cstheme="minorHAnsi"/>
          <w:b/>
          <w:sz w:val="26"/>
          <w:szCs w:val="26"/>
          <w:lang w:val="el-GR"/>
        </w:rPr>
        <w:t>ΤΟΛΙΚΗΣ ΕΥΡΩΠΗΣ</w:t>
      </w:r>
    </w:p>
    <w:p w:rsidR="001A102E" w:rsidRPr="00AE3639" w:rsidRDefault="001A102E" w:rsidP="00AE3639">
      <w:pPr>
        <w:spacing w:after="0" w:line="240" w:lineRule="auto"/>
        <w:jc w:val="both"/>
        <w:rPr>
          <w:rFonts w:cstheme="minorHAnsi"/>
          <w:sz w:val="26"/>
          <w:szCs w:val="26"/>
          <w:lang w:val="el-GR"/>
        </w:rPr>
      </w:pPr>
    </w:p>
    <w:p w:rsidR="009C3AC3" w:rsidRPr="00D85F38" w:rsidRDefault="006E1287" w:rsidP="00446DE4">
      <w:pPr>
        <w:spacing w:after="120" w:line="240" w:lineRule="auto"/>
        <w:jc w:val="both"/>
        <w:rPr>
          <w:rFonts w:cstheme="minorHAnsi"/>
          <w:sz w:val="26"/>
          <w:szCs w:val="26"/>
          <w:lang w:val="el-GR"/>
        </w:rPr>
      </w:pPr>
      <w:r w:rsidRPr="00D85F38">
        <w:rPr>
          <w:rFonts w:cstheme="minorHAnsi"/>
          <w:sz w:val="26"/>
          <w:szCs w:val="26"/>
          <w:lang w:val="el-GR"/>
        </w:rPr>
        <w:t>Υ</w:t>
      </w:r>
      <w:r w:rsidR="00E85140" w:rsidRPr="00D85F38">
        <w:rPr>
          <w:rFonts w:cstheme="minorHAnsi"/>
          <w:sz w:val="26"/>
          <w:szCs w:val="26"/>
          <w:lang w:val="el-GR"/>
        </w:rPr>
        <w:t>πό την Π</w:t>
      </w:r>
      <w:r w:rsidR="009C3AC3" w:rsidRPr="00D85F38">
        <w:rPr>
          <w:rFonts w:cstheme="minorHAnsi"/>
          <w:sz w:val="26"/>
          <w:szCs w:val="26"/>
          <w:lang w:val="el-GR"/>
        </w:rPr>
        <w:t>ροεδρία του Πρωθυπουργού κ. Κυριάκου Μητσοτάκη,</w:t>
      </w:r>
      <w:r w:rsidRPr="00D85F38">
        <w:rPr>
          <w:rFonts w:cstheme="minorHAnsi"/>
          <w:sz w:val="26"/>
          <w:szCs w:val="26"/>
          <w:lang w:val="el-GR"/>
        </w:rPr>
        <w:t xml:space="preserve"> εμείς, οι συμμετέχοντες</w:t>
      </w:r>
      <w:r w:rsidR="009C3AC3" w:rsidRPr="00D85F38">
        <w:rPr>
          <w:rFonts w:cstheme="minorHAnsi"/>
          <w:sz w:val="26"/>
          <w:szCs w:val="26"/>
          <w:lang w:val="el-GR"/>
        </w:rPr>
        <w:t xml:space="preserve"> </w:t>
      </w:r>
      <w:r w:rsidR="000A714A" w:rsidRPr="00D85F38">
        <w:rPr>
          <w:rFonts w:cstheme="minorHAnsi"/>
          <w:sz w:val="26"/>
          <w:szCs w:val="26"/>
          <w:lang w:val="el-GR"/>
        </w:rPr>
        <w:t xml:space="preserve">στη </w:t>
      </w:r>
      <w:r w:rsidR="00886139" w:rsidRPr="00D85F38">
        <w:rPr>
          <w:rFonts w:cstheme="minorHAnsi"/>
          <w:sz w:val="26"/>
          <w:szCs w:val="26"/>
          <w:lang w:val="el-GR"/>
        </w:rPr>
        <w:t xml:space="preserve">Διάσκεψη Κορυφής της </w:t>
      </w:r>
      <w:r w:rsidR="000A714A" w:rsidRPr="00D85F38">
        <w:rPr>
          <w:rFonts w:cstheme="minorHAnsi"/>
          <w:sz w:val="26"/>
          <w:szCs w:val="26"/>
          <w:lang w:val="el-GR"/>
        </w:rPr>
        <w:t>Διαδικασία</w:t>
      </w:r>
      <w:r w:rsidR="00886139" w:rsidRPr="00D85F38">
        <w:rPr>
          <w:rFonts w:cstheme="minorHAnsi"/>
          <w:sz w:val="26"/>
          <w:szCs w:val="26"/>
          <w:lang w:val="el-GR"/>
        </w:rPr>
        <w:t>ς</w:t>
      </w:r>
      <w:r w:rsidR="003A6207" w:rsidRPr="00D85F38">
        <w:rPr>
          <w:rFonts w:cstheme="minorHAnsi"/>
          <w:sz w:val="26"/>
          <w:szCs w:val="26"/>
          <w:lang w:val="el-GR"/>
        </w:rPr>
        <w:t xml:space="preserve"> Συνεργασίας της Νοτιο</w:t>
      </w:r>
      <w:r w:rsidR="000A714A" w:rsidRPr="00D85F38">
        <w:rPr>
          <w:rFonts w:cstheme="minorHAnsi"/>
          <w:sz w:val="26"/>
          <w:szCs w:val="26"/>
          <w:lang w:val="el-GR"/>
        </w:rPr>
        <w:t>ανατολικής Ευρώπης</w:t>
      </w:r>
      <w:r w:rsidR="00400000" w:rsidRPr="00D85F38">
        <w:rPr>
          <w:rFonts w:cstheme="minorHAnsi"/>
          <w:sz w:val="26"/>
          <w:szCs w:val="26"/>
          <w:lang w:val="el-GR"/>
        </w:rPr>
        <w:t xml:space="preserve"> (</w:t>
      </w:r>
      <w:r w:rsidR="00400000" w:rsidRPr="00D85F38">
        <w:rPr>
          <w:rFonts w:cstheme="minorHAnsi"/>
          <w:sz w:val="26"/>
          <w:szCs w:val="26"/>
        </w:rPr>
        <w:t>SEECP</w:t>
      </w:r>
      <w:r w:rsidR="00400000" w:rsidRPr="00D85F38">
        <w:rPr>
          <w:rFonts w:cstheme="minorHAnsi"/>
          <w:sz w:val="26"/>
          <w:szCs w:val="26"/>
          <w:lang w:val="el-GR"/>
        </w:rPr>
        <w:t>)</w:t>
      </w:r>
      <w:r w:rsidR="009C3AC3" w:rsidRPr="00D85F38">
        <w:rPr>
          <w:rFonts w:cstheme="minorHAnsi"/>
          <w:sz w:val="26"/>
          <w:szCs w:val="26"/>
          <w:lang w:val="el-GR"/>
        </w:rPr>
        <w:t>,</w:t>
      </w:r>
      <w:r w:rsidR="009F2B2B" w:rsidRPr="00D85F38">
        <w:rPr>
          <w:rFonts w:cstheme="minorHAnsi"/>
          <w:sz w:val="26"/>
          <w:szCs w:val="26"/>
          <w:lang w:val="el-GR"/>
        </w:rPr>
        <w:t xml:space="preserve"> </w:t>
      </w:r>
      <w:r w:rsidR="009C3AC3" w:rsidRPr="00D85F38">
        <w:rPr>
          <w:rFonts w:cstheme="minorHAnsi"/>
          <w:sz w:val="26"/>
          <w:szCs w:val="26"/>
          <w:lang w:val="el-GR"/>
        </w:rPr>
        <w:t xml:space="preserve">Πρόεδρος </w:t>
      </w:r>
      <w:proofErr w:type="spellStart"/>
      <w:r w:rsidR="009C3AC3" w:rsidRPr="00D85F38">
        <w:rPr>
          <w:rFonts w:cstheme="minorHAnsi"/>
          <w:sz w:val="26"/>
          <w:szCs w:val="26"/>
          <w:lang w:val="el-GR"/>
        </w:rPr>
        <w:t>Borut</w:t>
      </w:r>
      <w:proofErr w:type="spellEnd"/>
      <w:r w:rsidR="009C3AC3" w:rsidRPr="00D85F38">
        <w:rPr>
          <w:rFonts w:cstheme="minorHAnsi"/>
          <w:sz w:val="26"/>
          <w:szCs w:val="26"/>
          <w:lang w:val="el-GR"/>
        </w:rPr>
        <w:t xml:space="preserve"> </w:t>
      </w:r>
      <w:proofErr w:type="spellStart"/>
      <w:r w:rsidR="009C3AC3" w:rsidRPr="00D85F38">
        <w:rPr>
          <w:rFonts w:cstheme="minorHAnsi"/>
          <w:sz w:val="26"/>
          <w:szCs w:val="26"/>
          <w:lang w:val="el-GR"/>
        </w:rPr>
        <w:t>Pahor</w:t>
      </w:r>
      <w:proofErr w:type="spellEnd"/>
      <w:r w:rsidR="009C3AC3" w:rsidRPr="00D85F38">
        <w:rPr>
          <w:rFonts w:cstheme="minorHAnsi"/>
          <w:sz w:val="26"/>
          <w:szCs w:val="26"/>
          <w:lang w:val="el-GR"/>
        </w:rPr>
        <w:t xml:space="preserve">, Πρόεδρος Milo </w:t>
      </w:r>
      <w:proofErr w:type="spellStart"/>
      <w:r w:rsidR="009C3AC3" w:rsidRPr="00D85F38">
        <w:rPr>
          <w:rFonts w:cstheme="minorHAnsi"/>
          <w:sz w:val="26"/>
          <w:szCs w:val="26"/>
          <w:lang w:val="el-GR"/>
        </w:rPr>
        <w:t>Đukanović</w:t>
      </w:r>
      <w:proofErr w:type="spellEnd"/>
      <w:r w:rsidR="009C3AC3" w:rsidRPr="00D85F38">
        <w:rPr>
          <w:rFonts w:cstheme="minorHAnsi"/>
          <w:sz w:val="26"/>
          <w:szCs w:val="26"/>
          <w:lang w:val="el-GR"/>
        </w:rPr>
        <w:t xml:space="preserve">, Πρόεδρος Vjosa </w:t>
      </w:r>
      <w:proofErr w:type="spellStart"/>
      <w:r w:rsidR="009C3AC3" w:rsidRPr="00D85F38">
        <w:rPr>
          <w:rFonts w:cstheme="minorHAnsi"/>
          <w:sz w:val="26"/>
          <w:szCs w:val="26"/>
          <w:lang w:val="el-GR"/>
        </w:rPr>
        <w:t>Osmani-Sadriu</w:t>
      </w:r>
      <w:proofErr w:type="spellEnd"/>
      <w:r w:rsidR="009C3AC3" w:rsidRPr="00D85F38">
        <w:rPr>
          <w:rFonts w:cstheme="minorHAnsi"/>
          <w:sz w:val="26"/>
          <w:szCs w:val="26"/>
          <w:lang w:val="el-GR"/>
        </w:rPr>
        <w:t xml:space="preserve">, Πρόεδρος </w:t>
      </w:r>
      <w:proofErr w:type="spellStart"/>
      <w:r w:rsidR="009C3AC3" w:rsidRPr="00D85F38">
        <w:rPr>
          <w:rFonts w:cstheme="minorHAnsi"/>
          <w:sz w:val="26"/>
          <w:szCs w:val="26"/>
          <w:lang w:val="el-GR"/>
        </w:rPr>
        <w:t>Šefik</w:t>
      </w:r>
      <w:proofErr w:type="spellEnd"/>
      <w:r w:rsidR="009C3AC3" w:rsidRPr="00D85F38">
        <w:rPr>
          <w:rFonts w:cstheme="minorHAnsi"/>
          <w:sz w:val="26"/>
          <w:szCs w:val="26"/>
          <w:lang w:val="el-GR"/>
        </w:rPr>
        <w:t xml:space="preserve"> </w:t>
      </w:r>
      <w:proofErr w:type="spellStart"/>
      <w:r w:rsidR="009C3AC3" w:rsidRPr="00D85F38">
        <w:rPr>
          <w:rFonts w:cstheme="minorHAnsi"/>
          <w:sz w:val="26"/>
          <w:szCs w:val="26"/>
          <w:lang w:val="el-GR"/>
        </w:rPr>
        <w:t>Džaferović</w:t>
      </w:r>
      <w:proofErr w:type="spellEnd"/>
      <w:r w:rsidR="009C3AC3" w:rsidRPr="00D85F38">
        <w:rPr>
          <w:rFonts w:cstheme="minorHAnsi"/>
          <w:sz w:val="26"/>
          <w:szCs w:val="26"/>
          <w:lang w:val="el-GR"/>
        </w:rPr>
        <w:t>,</w:t>
      </w:r>
      <w:r w:rsidR="0087719C" w:rsidRPr="0087719C">
        <w:rPr>
          <w:rFonts w:cstheme="minorHAnsi"/>
          <w:sz w:val="26"/>
          <w:szCs w:val="26"/>
          <w:lang w:val="el-GR"/>
        </w:rPr>
        <w:t xml:space="preserve"> </w:t>
      </w:r>
      <w:r w:rsidR="0087719C" w:rsidRPr="00D85F38">
        <w:rPr>
          <w:rFonts w:cstheme="minorHAnsi"/>
          <w:sz w:val="26"/>
          <w:szCs w:val="26"/>
          <w:lang w:val="el-GR"/>
        </w:rPr>
        <w:t>Πρωθυπουργός</w:t>
      </w:r>
      <w:r w:rsidR="0087719C" w:rsidRPr="0087719C">
        <w:rPr>
          <w:rFonts w:ascii="Arial" w:hAnsi="Arial" w:cs="Arial"/>
          <w:b/>
          <w:sz w:val="30"/>
          <w:szCs w:val="30"/>
          <w:lang w:val="el-GR"/>
        </w:rPr>
        <w:t xml:space="preserve"> </w:t>
      </w:r>
      <w:r w:rsidR="0087719C" w:rsidRPr="0087719C">
        <w:rPr>
          <w:rFonts w:cstheme="minorHAnsi"/>
          <w:sz w:val="26"/>
          <w:szCs w:val="26"/>
          <w:lang w:val="en-US"/>
        </w:rPr>
        <w:t>Natalia</w:t>
      </w:r>
      <w:r w:rsidR="0087719C" w:rsidRPr="0087719C">
        <w:rPr>
          <w:rFonts w:cstheme="minorHAnsi"/>
          <w:sz w:val="26"/>
          <w:szCs w:val="26"/>
          <w:lang w:val="el-GR"/>
        </w:rPr>
        <w:t xml:space="preserve"> </w:t>
      </w:r>
      <w:proofErr w:type="spellStart"/>
      <w:r w:rsidR="0087719C" w:rsidRPr="0087719C">
        <w:rPr>
          <w:rFonts w:cstheme="minorHAnsi"/>
          <w:sz w:val="26"/>
          <w:szCs w:val="26"/>
          <w:lang w:val="en-US"/>
        </w:rPr>
        <w:t>Gavrili</w:t>
      </w:r>
      <w:r w:rsidR="0087719C" w:rsidRPr="0087719C">
        <w:rPr>
          <w:rFonts w:cstheme="minorHAnsi"/>
          <w:sz w:val="26"/>
          <w:szCs w:val="26"/>
          <w:lang w:val="el-GR"/>
        </w:rPr>
        <w:t>ţă</w:t>
      </w:r>
      <w:proofErr w:type="spellEnd"/>
      <w:r w:rsidR="0087719C" w:rsidRPr="00053D33">
        <w:rPr>
          <w:rFonts w:cstheme="minorHAnsi"/>
          <w:sz w:val="26"/>
          <w:szCs w:val="26"/>
          <w:lang w:val="el-GR"/>
        </w:rPr>
        <w:t>,</w:t>
      </w:r>
      <w:r w:rsidR="009C3AC3" w:rsidRPr="00D85F38">
        <w:rPr>
          <w:rFonts w:cstheme="minorHAnsi"/>
          <w:sz w:val="26"/>
          <w:szCs w:val="26"/>
          <w:lang w:val="el-GR"/>
        </w:rPr>
        <w:t xml:space="preserve"> Πρωθυπουργός </w:t>
      </w:r>
      <w:proofErr w:type="spellStart"/>
      <w:r w:rsidR="009C3AC3" w:rsidRPr="00D85F38">
        <w:rPr>
          <w:rFonts w:cstheme="minorHAnsi"/>
          <w:sz w:val="26"/>
          <w:szCs w:val="26"/>
          <w:lang w:val="el-GR"/>
        </w:rPr>
        <w:t>Dimitar</w:t>
      </w:r>
      <w:proofErr w:type="spellEnd"/>
      <w:r w:rsidR="009C3AC3" w:rsidRPr="00D85F38">
        <w:rPr>
          <w:rFonts w:cstheme="minorHAnsi"/>
          <w:sz w:val="26"/>
          <w:szCs w:val="26"/>
          <w:lang w:val="el-GR"/>
        </w:rPr>
        <w:t xml:space="preserve"> Kovacevski, </w:t>
      </w:r>
      <w:r w:rsidR="0087719C" w:rsidRPr="00D85F38">
        <w:rPr>
          <w:rFonts w:cstheme="minorHAnsi"/>
          <w:sz w:val="26"/>
          <w:szCs w:val="26"/>
          <w:lang w:val="el-GR"/>
        </w:rPr>
        <w:t xml:space="preserve">Πρωθυπουργός </w:t>
      </w:r>
      <w:proofErr w:type="spellStart"/>
      <w:r w:rsidR="0087719C" w:rsidRPr="00D85F38">
        <w:rPr>
          <w:rFonts w:cstheme="minorHAnsi"/>
          <w:sz w:val="26"/>
          <w:szCs w:val="26"/>
          <w:lang w:val="el-GR"/>
        </w:rPr>
        <w:t>Edi</w:t>
      </w:r>
      <w:proofErr w:type="spellEnd"/>
      <w:r w:rsidR="0087719C" w:rsidRPr="00D85F38">
        <w:rPr>
          <w:rFonts w:cstheme="minorHAnsi"/>
          <w:sz w:val="26"/>
          <w:szCs w:val="26"/>
          <w:lang w:val="el-GR"/>
        </w:rPr>
        <w:t xml:space="preserve"> </w:t>
      </w:r>
      <w:proofErr w:type="spellStart"/>
      <w:r w:rsidR="0087719C" w:rsidRPr="00D85F38">
        <w:rPr>
          <w:rFonts w:cstheme="minorHAnsi"/>
          <w:sz w:val="26"/>
          <w:szCs w:val="26"/>
          <w:lang w:val="el-GR"/>
        </w:rPr>
        <w:t>Rama</w:t>
      </w:r>
      <w:proofErr w:type="spellEnd"/>
      <w:r w:rsidR="0087719C" w:rsidRPr="00D85F38">
        <w:rPr>
          <w:rFonts w:cstheme="minorHAnsi"/>
          <w:sz w:val="26"/>
          <w:szCs w:val="26"/>
          <w:lang w:val="el-GR"/>
        </w:rPr>
        <w:t xml:space="preserve">, </w:t>
      </w:r>
      <w:r w:rsidR="009C3AC3" w:rsidRPr="00D85F38">
        <w:rPr>
          <w:rFonts w:cstheme="minorHAnsi"/>
          <w:sz w:val="26"/>
          <w:szCs w:val="26"/>
          <w:lang w:val="el-GR"/>
        </w:rPr>
        <w:t xml:space="preserve">Πρωθυπουργός </w:t>
      </w:r>
      <w:proofErr w:type="spellStart"/>
      <w:r w:rsidR="009C3AC3" w:rsidRPr="00D85F38">
        <w:rPr>
          <w:rFonts w:cstheme="minorHAnsi"/>
          <w:sz w:val="26"/>
          <w:szCs w:val="26"/>
          <w:lang w:val="el-GR"/>
        </w:rPr>
        <w:t>Andrej</w:t>
      </w:r>
      <w:proofErr w:type="spellEnd"/>
      <w:r w:rsidR="009C3AC3" w:rsidRPr="00D85F38">
        <w:rPr>
          <w:rFonts w:cstheme="minorHAnsi"/>
          <w:sz w:val="26"/>
          <w:szCs w:val="26"/>
          <w:lang w:val="el-GR"/>
        </w:rPr>
        <w:t xml:space="preserve"> </w:t>
      </w:r>
      <w:proofErr w:type="spellStart"/>
      <w:r w:rsidR="009C3AC3" w:rsidRPr="00D85F38">
        <w:rPr>
          <w:rFonts w:cstheme="minorHAnsi"/>
          <w:sz w:val="26"/>
          <w:szCs w:val="26"/>
          <w:lang w:val="el-GR"/>
        </w:rPr>
        <w:t>Plenković</w:t>
      </w:r>
      <w:proofErr w:type="spellEnd"/>
      <w:r w:rsidR="009C3AC3" w:rsidRPr="00D85F38">
        <w:rPr>
          <w:rFonts w:cstheme="minorHAnsi"/>
          <w:sz w:val="26"/>
          <w:szCs w:val="26"/>
          <w:lang w:val="el-GR"/>
        </w:rPr>
        <w:t xml:space="preserve">, Αναπληρωτής Πρωθυπουργός Sorin </w:t>
      </w:r>
      <w:proofErr w:type="spellStart"/>
      <w:r w:rsidR="009C3AC3" w:rsidRPr="00D85F38">
        <w:rPr>
          <w:rFonts w:cstheme="minorHAnsi"/>
          <w:sz w:val="26"/>
          <w:szCs w:val="26"/>
          <w:lang w:val="el-GR"/>
        </w:rPr>
        <w:t>Grindeanu</w:t>
      </w:r>
      <w:proofErr w:type="spellEnd"/>
      <w:r w:rsidR="009C3AC3" w:rsidRPr="00D85F38">
        <w:rPr>
          <w:rFonts w:cstheme="minorHAnsi"/>
          <w:sz w:val="26"/>
          <w:szCs w:val="26"/>
          <w:lang w:val="el-GR"/>
        </w:rPr>
        <w:t xml:space="preserve">, Υπουργός Εξωτερικών Nikola </w:t>
      </w:r>
      <w:proofErr w:type="spellStart"/>
      <w:r w:rsidR="009C3AC3" w:rsidRPr="00D85F38">
        <w:rPr>
          <w:rFonts w:cstheme="minorHAnsi"/>
          <w:sz w:val="26"/>
          <w:szCs w:val="26"/>
          <w:lang w:val="el-GR"/>
        </w:rPr>
        <w:t>Selaković</w:t>
      </w:r>
      <w:proofErr w:type="spellEnd"/>
      <w:r w:rsidR="009C3AC3" w:rsidRPr="00D85F38">
        <w:rPr>
          <w:rFonts w:cstheme="minorHAnsi"/>
          <w:sz w:val="26"/>
          <w:szCs w:val="26"/>
          <w:lang w:val="el-GR"/>
        </w:rPr>
        <w:t xml:space="preserve">, </w:t>
      </w:r>
      <w:r w:rsidR="009C3AC3" w:rsidRPr="0087719C">
        <w:rPr>
          <w:rFonts w:cstheme="minorHAnsi"/>
          <w:sz w:val="26"/>
          <w:szCs w:val="26"/>
          <w:lang w:val="el-GR"/>
        </w:rPr>
        <w:t xml:space="preserve">Υπουργός Εξωτερικών </w:t>
      </w:r>
      <w:proofErr w:type="spellStart"/>
      <w:r w:rsidR="009C3AC3" w:rsidRPr="0087719C">
        <w:rPr>
          <w:rFonts w:cstheme="minorHAnsi"/>
          <w:sz w:val="26"/>
          <w:szCs w:val="26"/>
          <w:lang w:val="el-GR"/>
        </w:rPr>
        <w:t>Teodora</w:t>
      </w:r>
      <w:proofErr w:type="spellEnd"/>
      <w:r w:rsidR="009C3AC3" w:rsidRPr="0087719C">
        <w:rPr>
          <w:rFonts w:cstheme="minorHAnsi"/>
          <w:sz w:val="26"/>
          <w:szCs w:val="26"/>
          <w:lang w:val="el-GR"/>
        </w:rPr>
        <w:t xml:space="preserve"> Gencovska</w:t>
      </w:r>
      <w:r w:rsidR="009C3AC3" w:rsidRPr="00D85F38">
        <w:rPr>
          <w:rFonts w:cstheme="minorHAnsi"/>
          <w:sz w:val="26"/>
          <w:szCs w:val="26"/>
          <w:lang w:val="el-GR"/>
        </w:rPr>
        <w:t xml:space="preserve"> και Υ</w:t>
      </w:r>
      <w:r w:rsidR="00BD7EF4">
        <w:rPr>
          <w:rFonts w:cstheme="minorHAnsi"/>
          <w:sz w:val="26"/>
          <w:szCs w:val="26"/>
          <w:lang w:val="el-GR"/>
        </w:rPr>
        <w:t>φυ</w:t>
      </w:r>
      <w:r w:rsidR="009C3AC3" w:rsidRPr="00D85F38">
        <w:rPr>
          <w:rFonts w:cstheme="minorHAnsi"/>
          <w:sz w:val="26"/>
          <w:szCs w:val="26"/>
          <w:lang w:val="el-GR"/>
        </w:rPr>
        <w:t xml:space="preserve">πουργός Εξωτερικών </w:t>
      </w:r>
      <w:proofErr w:type="spellStart"/>
      <w:r w:rsidR="009C3AC3" w:rsidRPr="00D85F38">
        <w:rPr>
          <w:rFonts w:cstheme="minorHAnsi"/>
          <w:sz w:val="26"/>
          <w:szCs w:val="26"/>
          <w:lang w:val="el-GR"/>
        </w:rPr>
        <w:t>Faruk</w:t>
      </w:r>
      <w:proofErr w:type="spellEnd"/>
      <w:r w:rsidR="009C3AC3" w:rsidRPr="00D85F38">
        <w:rPr>
          <w:rFonts w:cstheme="minorHAnsi"/>
          <w:sz w:val="26"/>
          <w:szCs w:val="26"/>
          <w:lang w:val="el-GR"/>
        </w:rPr>
        <w:t xml:space="preserve"> </w:t>
      </w:r>
      <w:proofErr w:type="spellStart"/>
      <w:r w:rsidR="009C3AC3" w:rsidRPr="00D85F38">
        <w:rPr>
          <w:rFonts w:cstheme="minorHAnsi"/>
          <w:sz w:val="26"/>
          <w:szCs w:val="26"/>
          <w:lang w:val="el-GR"/>
        </w:rPr>
        <w:t>Kaymakcı</w:t>
      </w:r>
      <w:proofErr w:type="spellEnd"/>
      <w:r w:rsidR="006D02ED" w:rsidRPr="00D85F38">
        <w:rPr>
          <w:rFonts w:cstheme="minorHAnsi"/>
          <w:sz w:val="26"/>
          <w:szCs w:val="26"/>
          <w:lang w:val="el-GR"/>
        </w:rPr>
        <w:t>·</w:t>
      </w:r>
    </w:p>
    <w:p w:rsidR="00400000" w:rsidRPr="009C3AC3" w:rsidRDefault="00400000" w:rsidP="00446DE4">
      <w:pPr>
        <w:spacing w:after="120" w:line="240" w:lineRule="auto"/>
        <w:jc w:val="both"/>
        <w:rPr>
          <w:rFonts w:cstheme="minorHAnsi"/>
          <w:color w:val="FF0000"/>
          <w:sz w:val="26"/>
          <w:szCs w:val="26"/>
          <w:lang w:val="el-GR"/>
        </w:rPr>
      </w:pPr>
      <w:r w:rsidRPr="00DA390E">
        <w:rPr>
          <w:rFonts w:cstheme="minorHAnsi"/>
          <w:sz w:val="26"/>
          <w:szCs w:val="26"/>
          <w:lang w:val="el-GR"/>
        </w:rPr>
        <w:t xml:space="preserve">Παρουσία </w:t>
      </w:r>
      <w:r w:rsidR="006356EB" w:rsidRPr="00DA390E">
        <w:rPr>
          <w:rFonts w:cstheme="minorHAnsi"/>
          <w:sz w:val="26"/>
          <w:szCs w:val="26"/>
          <w:lang w:val="el-GR"/>
        </w:rPr>
        <w:t xml:space="preserve">του Προέδρου του Ευρωπαϊκού Συμβουλίου κ. </w:t>
      </w:r>
      <w:r w:rsidR="006356EB" w:rsidRPr="00DA390E">
        <w:rPr>
          <w:rFonts w:cstheme="minorHAnsi"/>
          <w:sz w:val="26"/>
          <w:szCs w:val="26"/>
        </w:rPr>
        <w:t>Charles</w:t>
      </w:r>
      <w:r w:rsidR="006356EB" w:rsidRPr="00DA390E">
        <w:rPr>
          <w:rFonts w:cstheme="minorHAnsi"/>
          <w:sz w:val="26"/>
          <w:szCs w:val="26"/>
          <w:lang w:val="el-GR"/>
        </w:rPr>
        <w:t xml:space="preserve"> </w:t>
      </w:r>
      <w:r w:rsidR="006356EB" w:rsidRPr="00DA390E">
        <w:rPr>
          <w:rFonts w:cstheme="minorHAnsi"/>
          <w:sz w:val="26"/>
          <w:szCs w:val="26"/>
        </w:rPr>
        <w:t>Michel</w:t>
      </w:r>
      <w:r w:rsidR="006356EB" w:rsidRPr="00DA390E">
        <w:rPr>
          <w:rFonts w:cstheme="minorHAnsi"/>
          <w:sz w:val="26"/>
          <w:szCs w:val="26"/>
          <w:lang w:val="el-GR"/>
        </w:rPr>
        <w:t xml:space="preserve">, και </w:t>
      </w:r>
      <w:r w:rsidRPr="00DA390E">
        <w:rPr>
          <w:rFonts w:cstheme="minorHAnsi"/>
          <w:sz w:val="26"/>
          <w:szCs w:val="26"/>
          <w:lang w:val="el-GR"/>
        </w:rPr>
        <w:t>της Γενικής Γραμματέως του Συμβουλίου Περιφερειακής Συνεργασίας (</w:t>
      </w:r>
      <w:r w:rsidRPr="00DA390E">
        <w:rPr>
          <w:rFonts w:cstheme="minorHAnsi"/>
          <w:sz w:val="26"/>
          <w:szCs w:val="26"/>
        </w:rPr>
        <w:t>RCC</w:t>
      </w:r>
      <w:r w:rsidRPr="00DA390E">
        <w:rPr>
          <w:rFonts w:cstheme="minorHAnsi"/>
          <w:sz w:val="26"/>
          <w:szCs w:val="26"/>
          <w:lang w:val="el-GR"/>
        </w:rPr>
        <w:t xml:space="preserve">) </w:t>
      </w:r>
      <w:proofErr w:type="spellStart"/>
      <w:r w:rsidRPr="00DA390E">
        <w:rPr>
          <w:rFonts w:cstheme="minorHAnsi"/>
          <w:sz w:val="26"/>
          <w:szCs w:val="26"/>
          <w:lang w:val="el-GR"/>
        </w:rPr>
        <w:t>κας</w:t>
      </w:r>
      <w:proofErr w:type="spellEnd"/>
      <w:r w:rsidRPr="00DA390E">
        <w:rPr>
          <w:rFonts w:cstheme="minorHAnsi"/>
          <w:sz w:val="26"/>
          <w:szCs w:val="26"/>
          <w:lang w:val="el-GR"/>
        </w:rPr>
        <w:t xml:space="preserve"> </w:t>
      </w:r>
      <w:proofErr w:type="spellStart"/>
      <w:r w:rsidRPr="00DA390E">
        <w:rPr>
          <w:rFonts w:cstheme="minorHAnsi"/>
          <w:sz w:val="26"/>
          <w:szCs w:val="26"/>
        </w:rPr>
        <w:t>Majlinda</w:t>
      </w:r>
      <w:proofErr w:type="spellEnd"/>
      <w:r w:rsidRPr="00DA390E">
        <w:rPr>
          <w:rFonts w:cstheme="minorHAnsi"/>
          <w:sz w:val="26"/>
          <w:szCs w:val="26"/>
          <w:lang w:val="el-GR"/>
        </w:rPr>
        <w:t xml:space="preserve"> </w:t>
      </w:r>
      <w:proofErr w:type="spellStart"/>
      <w:r w:rsidRPr="00DA390E">
        <w:rPr>
          <w:rFonts w:cstheme="minorHAnsi"/>
          <w:sz w:val="26"/>
          <w:szCs w:val="26"/>
        </w:rPr>
        <w:t>Bregu</w:t>
      </w:r>
      <w:proofErr w:type="spellEnd"/>
      <w:r w:rsidR="006356EB" w:rsidRPr="00DA390E">
        <w:rPr>
          <w:rFonts w:cstheme="minorHAnsi"/>
          <w:sz w:val="26"/>
          <w:szCs w:val="26"/>
          <w:lang w:val="el-GR"/>
        </w:rPr>
        <w:t>·</w:t>
      </w:r>
    </w:p>
    <w:p w:rsidR="00EC5CD7" w:rsidRPr="00DA390E" w:rsidRDefault="002010B6" w:rsidP="00446DE4">
      <w:pPr>
        <w:spacing w:after="120" w:line="240" w:lineRule="auto"/>
        <w:jc w:val="both"/>
        <w:rPr>
          <w:rFonts w:cstheme="minorHAnsi"/>
          <w:sz w:val="26"/>
          <w:szCs w:val="26"/>
          <w:lang w:val="el-GR"/>
        </w:rPr>
      </w:pPr>
      <w:r w:rsidRPr="00DA390E">
        <w:rPr>
          <w:rFonts w:cstheme="minorHAnsi"/>
          <w:sz w:val="26"/>
          <w:szCs w:val="26"/>
          <w:lang w:val="el-GR"/>
        </w:rPr>
        <w:t xml:space="preserve">Επιβεβαιώνοντας την ισχυρή </w:t>
      </w:r>
      <w:r w:rsidR="00283D2D" w:rsidRPr="00DA390E">
        <w:rPr>
          <w:rFonts w:cstheme="minorHAnsi"/>
          <w:sz w:val="26"/>
          <w:szCs w:val="26"/>
          <w:lang w:val="el-GR"/>
        </w:rPr>
        <w:t>δέσμευσ</w:t>
      </w:r>
      <w:r w:rsidR="00365191" w:rsidRPr="00DA390E">
        <w:rPr>
          <w:rFonts w:cstheme="minorHAnsi"/>
          <w:sz w:val="26"/>
          <w:szCs w:val="26"/>
          <w:lang w:val="el-GR"/>
        </w:rPr>
        <w:t>ή</w:t>
      </w:r>
      <w:r w:rsidR="00283D2D" w:rsidRPr="00DA390E">
        <w:rPr>
          <w:rFonts w:cstheme="minorHAnsi"/>
          <w:sz w:val="26"/>
          <w:szCs w:val="26"/>
          <w:lang w:val="el-GR"/>
        </w:rPr>
        <w:t xml:space="preserve"> </w:t>
      </w:r>
      <w:r w:rsidR="00365191" w:rsidRPr="00DA390E">
        <w:rPr>
          <w:rFonts w:cstheme="minorHAnsi"/>
          <w:sz w:val="26"/>
          <w:szCs w:val="26"/>
          <w:lang w:val="el-GR"/>
        </w:rPr>
        <w:t xml:space="preserve">μας </w:t>
      </w:r>
      <w:r w:rsidR="00283D2D" w:rsidRPr="00DA390E">
        <w:rPr>
          <w:rFonts w:cstheme="minorHAnsi"/>
          <w:sz w:val="26"/>
          <w:szCs w:val="26"/>
          <w:lang w:val="el-GR"/>
        </w:rPr>
        <w:t xml:space="preserve">στις ιδρυτικές αρχές του Χάρτη της </w:t>
      </w:r>
      <w:r w:rsidR="00283D2D" w:rsidRPr="00DA390E">
        <w:rPr>
          <w:rFonts w:cstheme="minorHAnsi"/>
          <w:sz w:val="26"/>
          <w:szCs w:val="26"/>
          <w:lang w:val="fr-FR"/>
        </w:rPr>
        <w:t>SEECP</w:t>
      </w:r>
      <w:r w:rsidR="00AA03A8" w:rsidRPr="00DA390E">
        <w:rPr>
          <w:rFonts w:cstheme="minorHAnsi"/>
          <w:sz w:val="26"/>
          <w:szCs w:val="26"/>
          <w:lang w:val="el-GR"/>
        </w:rPr>
        <w:t>, του Χάρτη των Ηνωμένων Εθνών</w:t>
      </w:r>
      <w:r w:rsidR="0034697B" w:rsidRPr="00DA390E">
        <w:rPr>
          <w:rFonts w:cstheme="minorHAnsi"/>
          <w:sz w:val="26"/>
          <w:szCs w:val="26"/>
          <w:lang w:val="el-GR"/>
        </w:rPr>
        <w:t xml:space="preserve">, καθώς και στα σχετικά κείμενα της ΕΕ, του ΟΑΣΕ </w:t>
      </w:r>
      <w:r w:rsidR="00EC5CD7" w:rsidRPr="00DA390E">
        <w:rPr>
          <w:rFonts w:cstheme="minorHAnsi"/>
          <w:sz w:val="26"/>
          <w:szCs w:val="26"/>
          <w:lang w:val="el-GR"/>
        </w:rPr>
        <w:t>και του Συμβουλίου της Ευρώπης·</w:t>
      </w:r>
      <w:r w:rsidR="006D02ED">
        <w:rPr>
          <w:rFonts w:cstheme="minorHAnsi"/>
          <w:sz w:val="26"/>
          <w:szCs w:val="26"/>
          <w:lang w:val="el-GR"/>
        </w:rPr>
        <w:t xml:space="preserve"> </w:t>
      </w:r>
    </w:p>
    <w:p w:rsidR="00283D2D" w:rsidRPr="00DA390E" w:rsidRDefault="00EC5CD7" w:rsidP="00446DE4">
      <w:pPr>
        <w:spacing w:after="120" w:line="240" w:lineRule="auto"/>
        <w:jc w:val="both"/>
        <w:rPr>
          <w:rFonts w:cstheme="minorHAnsi"/>
          <w:sz w:val="26"/>
          <w:szCs w:val="26"/>
          <w:lang w:val="el-GR"/>
        </w:rPr>
      </w:pPr>
      <w:r w:rsidRPr="00DA390E">
        <w:rPr>
          <w:rFonts w:cstheme="minorHAnsi"/>
          <w:sz w:val="26"/>
          <w:szCs w:val="26"/>
          <w:lang w:val="el-GR"/>
        </w:rPr>
        <w:t>Δίνοντας έμφαση στη δέσμευσή μας στις αξίες της δημοκρατίας, του κράτους δικαίου, της αλληλεγγύης, του σεβασμού των ανθρωπίνων δικαιωμάτων και των θεμελιωδών ελευθεριών</w:t>
      </w:r>
      <w:r w:rsidR="001B0E3E" w:rsidRPr="00DA390E">
        <w:rPr>
          <w:rFonts w:cstheme="minorHAnsi"/>
          <w:sz w:val="26"/>
          <w:szCs w:val="26"/>
          <w:lang w:val="el-GR"/>
        </w:rPr>
        <w:t>,</w:t>
      </w:r>
      <w:r w:rsidRPr="00DA390E">
        <w:rPr>
          <w:rFonts w:cstheme="minorHAnsi"/>
          <w:sz w:val="26"/>
          <w:szCs w:val="26"/>
          <w:lang w:val="el-GR"/>
        </w:rPr>
        <w:t xml:space="preserve"> ως ακρογωνιαίο λίθο οικονομικής και κοινωνικής προόδου στην περιοχή μας·</w:t>
      </w:r>
    </w:p>
    <w:p w:rsidR="003A6207" w:rsidRPr="00DA390E" w:rsidRDefault="003A6207" w:rsidP="00446DE4">
      <w:pPr>
        <w:spacing w:after="120" w:line="240" w:lineRule="auto"/>
        <w:jc w:val="both"/>
        <w:rPr>
          <w:rFonts w:cstheme="minorHAnsi"/>
          <w:sz w:val="26"/>
          <w:szCs w:val="26"/>
          <w:lang w:val="el-GR"/>
        </w:rPr>
      </w:pPr>
      <w:r w:rsidRPr="00DA390E">
        <w:rPr>
          <w:rFonts w:cstheme="minorHAnsi"/>
          <w:sz w:val="26"/>
          <w:szCs w:val="26"/>
          <w:lang w:val="el-GR"/>
        </w:rPr>
        <w:t>Αναγνωρίζοντας το</w:t>
      </w:r>
      <w:r w:rsidR="00365191" w:rsidRPr="00DA390E">
        <w:rPr>
          <w:rFonts w:cstheme="minorHAnsi"/>
          <w:sz w:val="26"/>
          <w:szCs w:val="26"/>
          <w:lang w:val="el-GR"/>
        </w:rPr>
        <w:t>ν</w:t>
      </w:r>
      <w:r w:rsidRPr="00DA390E">
        <w:rPr>
          <w:rFonts w:cstheme="minorHAnsi"/>
          <w:sz w:val="26"/>
          <w:szCs w:val="26"/>
          <w:lang w:val="el-GR"/>
        </w:rPr>
        <w:t xml:space="preserve"> ρόλο και τη σημασία </w:t>
      </w:r>
      <w:r w:rsidR="00BF7CC6" w:rsidRPr="00DA390E">
        <w:rPr>
          <w:rFonts w:cstheme="minorHAnsi"/>
          <w:sz w:val="26"/>
          <w:szCs w:val="26"/>
          <w:lang w:val="el-GR"/>
        </w:rPr>
        <w:t>της</w:t>
      </w:r>
      <w:r w:rsidRPr="00DA390E">
        <w:rPr>
          <w:rFonts w:cstheme="minorHAnsi"/>
          <w:sz w:val="26"/>
          <w:szCs w:val="26"/>
          <w:lang w:val="el-GR"/>
        </w:rPr>
        <w:t xml:space="preserve"> SEECP ως κύριου πολιτικού </w:t>
      </w:r>
      <w:r w:rsidR="00365191" w:rsidRPr="00DA390E">
        <w:rPr>
          <w:rFonts w:cstheme="minorHAnsi"/>
          <w:sz w:val="26"/>
          <w:szCs w:val="26"/>
        </w:rPr>
        <w:t>forum</w:t>
      </w:r>
      <w:r w:rsidRPr="00DA390E">
        <w:rPr>
          <w:rFonts w:cstheme="minorHAnsi"/>
          <w:sz w:val="26"/>
          <w:szCs w:val="26"/>
          <w:lang w:val="el-GR"/>
        </w:rPr>
        <w:t xml:space="preserve"> συνεργασίας στη Νοτιοανατολική Ευρώπη, </w:t>
      </w:r>
      <w:r w:rsidR="0092448C" w:rsidRPr="00DA390E">
        <w:rPr>
          <w:rFonts w:cstheme="minorHAnsi"/>
          <w:sz w:val="26"/>
          <w:szCs w:val="26"/>
          <w:lang w:val="el-GR"/>
        </w:rPr>
        <w:t xml:space="preserve">που </w:t>
      </w:r>
      <w:r w:rsidR="002835A3" w:rsidRPr="00DA390E">
        <w:rPr>
          <w:rFonts w:cstheme="minorHAnsi"/>
          <w:sz w:val="26"/>
          <w:szCs w:val="26"/>
          <w:lang w:val="el-GR"/>
        </w:rPr>
        <w:t>εδράζεται</w:t>
      </w:r>
      <w:r w:rsidRPr="00DA390E">
        <w:rPr>
          <w:rFonts w:cstheme="minorHAnsi"/>
          <w:sz w:val="26"/>
          <w:szCs w:val="26"/>
          <w:lang w:val="el-GR"/>
        </w:rPr>
        <w:t xml:space="preserve"> στην κοινή ισχυρή πολιτική βούληση, με έμφαση στο </w:t>
      </w:r>
      <w:r w:rsidR="005F719F" w:rsidRPr="00DA390E">
        <w:rPr>
          <w:rFonts w:cstheme="minorHAnsi"/>
          <w:sz w:val="26"/>
          <w:szCs w:val="26"/>
          <w:lang w:val="el-GR"/>
        </w:rPr>
        <w:t xml:space="preserve">γεγονός </w:t>
      </w:r>
      <w:r w:rsidRPr="00DA390E">
        <w:rPr>
          <w:rFonts w:cstheme="minorHAnsi"/>
          <w:sz w:val="26"/>
          <w:szCs w:val="26"/>
          <w:lang w:val="el-GR"/>
        </w:rPr>
        <w:t xml:space="preserve">ότι </w:t>
      </w:r>
      <w:r w:rsidR="001B0E3E" w:rsidRPr="00DA390E">
        <w:rPr>
          <w:rFonts w:cstheme="minorHAnsi"/>
          <w:sz w:val="26"/>
          <w:szCs w:val="26"/>
          <w:lang w:val="el-GR"/>
        </w:rPr>
        <w:t>αποτελεί</w:t>
      </w:r>
      <w:r w:rsidRPr="00DA390E">
        <w:rPr>
          <w:rFonts w:cstheme="minorHAnsi"/>
          <w:sz w:val="26"/>
          <w:szCs w:val="26"/>
          <w:lang w:val="el-GR"/>
        </w:rPr>
        <w:t xml:space="preserve"> μια διαδικασία συμπεριληπτική, αυτοσυντηρούμενη</w:t>
      </w:r>
      <w:r w:rsidR="001B0E3E" w:rsidRPr="00DA390E">
        <w:rPr>
          <w:rFonts w:cstheme="minorHAnsi"/>
          <w:sz w:val="26"/>
          <w:szCs w:val="26"/>
          <w:lang w:val="el-GR"/>
        </w:rPr>
        <w:t>,</w:t>
      </w:r>
      <w:r w:rsidRPr="00DA390E">
        <w:rPr>
          <w:rFonts w:cstheme="minorHAnsi"/>
          <w:sz w:val="26"/>
          <w:szCs w:val="26"/>
          <w:lang w:val="el-GR"/>
        </w:rPr>
        <w:t xml:space="preserve"> περιφερειακής ιδιοκτησίας</w:t>
      </w:r>
      <w:r w:rsidR="001A57CB" w:rsidRPr="00DA390E">
        <w:rPr>
          <w:rFonts w:cstheme="minorHAnsi"/>
          <w:sz w:val="26"/>
          <w:szCs w:val="26"/>
          <w:lang w:val="el-GR"/>
        </w:rPr>
        <w:t xml:space="preserve">, </w:t>
      </w:r>
      <w:r w:rsidR="001B0E3E" w:rsidRPr="00DA390E">
        <w:rPr>
          <w:rFonts w:cstheme="minorHAnsi"/>
          <w:sz w:val="26"/>
          <w:szCs w:val="26"/>
          <w:lang w:val="el-GR"/>
        </w:rPr>
        <w:t xml:space="preserve">και </w:t>
      </w:r>
      <w:r w:rsidR="001A57CB" w:rsidRPr="00DA390E">
        <w:rPr>
          <w:rFonts w:cstheme="minorHAnsi"/>
          <w:sz w:val="26"/>
          <w:szCs w:val="26"/>
          <w:lang w:val="el-GR"/>
        </w:rPr>
        <w:t>βασισμένη στην αρχ</w:t>
      </w:r>
      <w:r w:rsidR="001B0E3E" w:rsidRPr="00DA390E">
        <w:rPr>
          <w:rFonts w:cstheme="minorHAnsi"/>
          <w:sz w:val="26"/>
          <w:szCs w:val="26"/>
          <w:lang w:val="el-GR"/>
        </w:rPr>
        <w:t>ή</w:t>
      </w:r>
      <w:r w:rsidR="001A57CB" w:rsidRPr="00DA390E">
        <w:rPr>
          <w:rFonts w:cstheme="minorHAnsi"/>
          <w:sz w:val="26"/>
          <w:szCs w:val="26"/>
          <w:lang w:val="el-GR"/>
        </w:rPr>
        <w:t xml:space="preserve"> της ισότητας</w:t>
      </w:r>
      <w:r w:rsidRPr="00DA390E">
        <w:rPr>
          <w:rFonts w:cstheme="minorHAnsi"/>
          <w:sz w:val="26"/>
          <w:szCs w:val="26"/>
          <w:lang w:val="el-GR"/>
        </w:rPr>
        <w:t>·</w:t>
      </w:r>
    </w:p>
    <w:p w:rsidR="001F6202" w:rsidRPr="00DA390E" w:rsidRDefault="003A6207" w:rsidP="00446DE4">
      <w:pPr>
        <w:spacing w:after="120" w:line="240" w:lineRule="auto"/>
        <w:jc w:val="both"/>
        <w:rPr>
          <w:rFonts w:cstheme="minorHAnsi"/>
          <w:sz w:val="26"/>
          <w:szCs w:val="26"/>
          <w:lang w:val="el-GR"/>
        </w:rPr>
      </w:pPr>
      <w:r w:rsidRPr="00DA390E">
        <w:rPr>
          <w:rFonts w:cstheme="minorHAnsi"/>
          <w:sz w:val="26"/>
          <w:szCs w:val="26"/>
          <w:lang w:val="el-GR"/>
        </w:rPr>
        <w:t>Τονίζοντας το κοινό όραμ</w:t>
      </w:r>
      <w:r w:rsidR="00365191" w:rsidRPr="00DA390E">
        <w:rPr>
          <w:rFonts w:cstheme="minorHAnsi"/>
          <w:sz w:val="26"/>
          <w:szCs w:val="26"/>
          <w:lang w:val="el-GR"/>
        </w:rPr>
        <w:t>ά</w:t>
      </w:r>
      <w:r w:rsidRPr="00DA390E">
        <w:rPr>
          <w:rFonts w:cstheme="minorHAnsi"/>
          <w:sz w:val="26"/>
          <w:szCs w:val="26"/>
          <w:lang w:val="el-GR"/>
        </w:rPr>
        <w:t xml:space="preserve"> </w:t>
      </w:r>
      <w:r w:rsidR="00365191" w:rsidRPr="00DA390E">
        <w:rPr>
          <w:rFonts w:cstheme="minorHAnsi"/>
          <w:sz w:val="26"/>
          <w:szCs w:val="26"/>
          <w:lang w:val="el-GR"/>
        </w:rPr>
        <w:t xml:space="preserve">μας </w:t>
      </w:r>
      <w:r w:rsidRPr="00DA390E">
        <w:rPr>
          <w:rFonts w:cstheme="minorHAnsi"/>
          <w:sz w:val="26"/>
          <w:szCs w:val="26"/>
          <w:lang w:val="el-GR"/>
        </w:rPr>
        <w:t xml:space="preserve">για την ευρωπαϊκή προοπτική ολόκληρης της περιοχής μας ως κύριου </w:t>
      </w:r>
      <w:r w:rsidR="00365191" w:rsidRPr="00DA390E">
        <w:rPr>
          <w:rFonts w:cstheme="minorHAnsi"/>
          <w:sz w:val="26"/>
          <w:szCs w:val="26"/>
          <w:lang w:val="el-GR"/>
        </w:rPr>
        <w:t>μέσου</w:t>
      </w:r>
      <w:r w:rsidRPr="00DA390E">
        <w:rPr>
          <w:rFonts w:cstheme="minorHAnsi"/>
          <w:sz w:val="26"/>
          <w:szCs w:val="26"/>
          <w:lang w:val="el-GR"/>
        </w:rPr>
        <w:t xml:space="preserve"> για την επίτευξη ειρήνης, ασφάλειας, καθώς και κοινωνικής συνοχής και οικονομικής ανάπτυξης</w:t>
      </w:r>
      <w:r w:rsidR="00365191" w:rsidRPr="00DA390E">
        <w:rPr>
          <w:rFonts w:cstheme="minorHAnsi"/>
          <w:sz w:val="26"/>
          <w:szCs w:val="26"/>
          <w:lang w:val="el-GR"/>
        </w:rPr>
        <w:t>,</w:t>
      </w:r>
      <w:r w:rsidRPr="00DA390E">
        <w:rPr>
          <w:rFonts w:cstheme="minorHAnsi"/>
          <w:sz w:val="26"/>
          <w:szCs w:val="26"/>
          <w:lang w:val="el-GR"/>
        </w:rPr>
        <w:t xml:space="preserve"> μέσω</w:t>
      </w:r>
      <w:r w:rsidR="001B0E3E" w:rsidRPr="00DA390E">
        <w:rPr>
          <w:rFonts w:cstheme="minorHAnsi"/>
          <w:sz w:val="26"/>
          <w:szCs w:val="26"/>
          <w:lang w:val="el-GR"/>
        </w:rPr>
        <w:t xml:space="preserve"> </w:t>
      </w:r>
      <w:r w:rsidRPr="00DA390E">
        <w:rPr>
          <w:rFonts w:cstheme="minorHAnsi"/>
          <w:sz w:val="26"/>
          <w:szCs w:val="26"/>
          <w:lang w:val="el-GR"/>
        </w:rPr>
        <w:t>συνεργασίας·</w:t>
      </w:r>
    </w:p>
    <w:p w:rsidR="00DC6FA5" w:rsidRPr="00DA390E" w:rsidRDefault="001F6202" w:rsidP="00446DE4">
      <w:pPr>
        <w:spacing w:after="120" w:line="240" w:lineRule="auto"/>
        <w:jc w:val="both"/>
        <w:rPr>
          <w:rFonts w:cstheme="minorHAnsi"/>
          <w:sz w:val="26"/>
          <w:szCs w:val="26"/>
          <w:lang w:val="el-GR"/>
        </w:rPr>
      </w:pPr>
      <w:r w:rsidRPr="00DA390E">
        <w:rPr>
          <w:rFonts w:cstheme="minorHAnsi"/>
          <w:sz w:val="26"/>
          <w:szCs w:val="26"/>
          <w:lang w:val="el-GR"/>
        </w:rPr>
        <w:t xml:space="preserve">Επαναλαμβάνοντας την ιδιαίτερη προσοχή μας στην ελεύθερη κυκλοφορία ανθρώπων και </w:t>
      </w:r>
      <w:r w:rsidR="005966C2" w:rsidRPr="00DA390E">
        <w:rPr>
          <w:rFonts w:cstheme="minorHAnsi"/>
          <w:sz w:val="26"/>
          <w:szCs w:val="26"/>
          <w:lang w:val="el-GR"/>
        </w:rPr>
        <w:t>σ</w:t>
      </w:r>
      <w:r w:rsidRPr="00DA390E">
        <w:rPr>
          <w:rFonts w:cstheme="minorHAnsi"/>
          <w:sz w:val="26"/>
          <w:szCs w:val="26"/>
          <w:lang w:val="el-GR"/>
        </w:rPr>
        <w:t xml:space="preserve">τη σημασία </w:t>
      </w:r>
      <w:r w:rsidR="00AE3639" w:rsidRPr="00DA390E">
        <w:rPr>
          <w:rFonts w:cstheme="minorHAnsi"/>
          <w:sz w:val="26"/>
          <w:szCs w:val="26"/>
          <w:lang w:val="el-GR"/>
        </w:rPr>
        <w:t>απελευθέρωσης θεωρήσεων</w:t>
      </w:r>
      <w:r w:rsidR="002835A3" w:rsidRPr="00DA390E">
        <w:rPr>
          <w:rFonts w:cstheme="minorHAnsi"/>
          <w:sz w:val="26"/>
          <w:szCs w:val="26"/>
          <w:lang w:val="el-GR"/>
        </w:rPr>
        <w:t xml:space="preserve"> </w:t>
      </w:r>
      <w:r w:rsidR="005F719F" w:rsidRPr="00DA390E">
        <w:rPr>
          <w:rFonts w:cstheme="minorHAnsi"/>
          <w:sz w:val="26"/>
          <w:szCs w:val="26"/>
          <w:lang w:val="el-GR"/>
        </w:rPr>
        <w:t xml:space="preserve">με την ΕΕ </w:t>
      </w:r>
      <w:r w:rsidR="002835A3" w:rsidRPr="00DA390E">
        <w:rPr>
          <w:rFonts w:cstheme="minorHAnsi"/>
          <w:sz w:val="26"/>
          <w:szCs w:val="26"/>
          <w:lang w:val="el-GR"/>
        </w:rPr>
        <w:t>για ολόκληρη την περιοχή της Νοτιοανατολικής</w:t>
      </w:r>
      <w:r w:rsidRPr="00DA390E">
        <w:rPr>
          <w:rFonts w:cstheme="minorHAnsi"/>
          <w:sz w:val="26"/>
          <w:szCs w:val="26"/>
          <w:lang w:val="el-GR"/>
        </w:rPr>
        <w:t xml:space="preserve"> Ευρώπης·</w:t>
      </w:r>
    </w:p>
    <w:p w:rsidR="001F6202" w:rsidRPr="00DA390E" w:rsidRDefault="00E52EC3" w:rsidP="00446DE4">
      <w:pPr>
        <w:spacing w:after="120" w:line="240" w:lineRule="auto"/>
        <w:jc w:val="both"/>
        <w:rPr>
          <w:rFonts w:cstheme="minorHAnsi"/>
          <w:sz w:val="26"/>
          <w:szCs w:val="26"/>
          <w:lang w:val="el-GR"/>
        </w:rPr>
      </w:pPr>
      <w:r w:rsidRPr="00DA390E">
        <w:rPr>
          <w:rFonts w:cstheme="minorHAnsi"/>
          <w:sz w:val="26"/>
          <w:szCs w:val="26"/>
          <w:lang w:val="el-GR"/>
        </w:rPr>
        <w:t xml:space="preserve">Αναγνωρίζοντας τις παγκόσμιες προκλήσεις της πανδημίας COVID-19 και τις </w:t>
      </w:r>
      <w:r w:rsidR="003E2597" w:rsidRPr="00DA390E">
        <w:rPr>
          <w:rFonts w:cstheme="minorHAnsi"/>
          <w:sz w:val="26"/>
          <w:szCs w:val="26"/>
          <w:lang w:val="el-GR"/>
        </w:rPr>
        <w:t>επαχθείς</w:t>
      </w:r>
      <w:r w:rsidRPr="00DA390E">
        <w:rPr>
          <w:rFonts w:cstheme="minorHAnsi"/>
          <w:sz w:val="26"/>
          <w:szCs w:val="26"/>
          <w:lang w:val="el-GR"/>
        </w:rPr>
        <w:t xml:space="preserve"> </w:t>
      </w:r>
      <w:proofErr w:type="spellStart"/>
      <w:r w:rsidRPr="00DA390E">
        <w:rPr>
          <w:rFonts w:cstheme="minorHAnsi"/>
          <w:sz w:val="26"/>
          <w:szCs w:val="26"/>
          <w:lang w:val="el-GR"/>
        </w:rPr>
        <w:t>κοινωνικο</w:t>
      </w:r>
      <w:proofErr w:type="spellEnd"/>
      <w:r w:rsidR="003E2597" w:rsidRPr="00DA390E">
        <w:rPr>
          <w:rFonts w:cstheme="minorHAnsi"/>
          <w:sz w:val="26"/>
          <w:szCs w:val="26"/>
          <w:lang w:val="el-GR"/>
        </w:rPr>
        <w:t>-</w:t>
      </w:r>
      <w:r w:rsidRPr="00DA390E">
        <w:rPr>
          <w:rFonts w:cstheme="minorHAnsi"/>
          <w:sz w:val="26"/>
          <w:szCs w:val="26"/>
          <w:lang w:val="el-GR"/>
        </w:rPr>
        <w:t>οικονομικές επιπτώσεις της στη Νοτιοανατολική Ευρώπη, καλωσορίζοντας</w:t>
      </w:r>
      <w:r w:rsidR="003E2597" w:rsidRPr="00DA390E">
        <w:rPr>
          <w:rFonts w:cstheme="minorHAnsi"/>
          <w:sz w:val="26"/>
          <w:szCs w:val="26"/>
          <w:lang w:val="el-GR"/>
        </w:rPr>
        <w:t>,</w:t>
      </w:r>
      <w:r w:rsidRPr="00DA390E">
        <w:rPr>
          <w:rFonts w:cstheme="minorHAnsi"/>
          <w:sz w:val="26"/>
          <w:szCs w:val="26"/>
          <w:lang w:val="el-GR"/>
        </w:rPr>
        <w:t xml:space="preserve"> ταυτόχρονα</w:t>
      </w:r>
      <w:r w:rsidR="003E2597" w:rsidRPr="00DA390E">
        <w:rPr>
          <w:rFonts w:cstheme="minorHAnsi"/>
          <w:sz w:val="26"/>
          <w:szCs w:val="26"/>
          <w:lang w:val="el-GR"/>
        </w:rPr>
        <w:t>,</w:t>
      </w:r>
      <w:r w:rsidRPr="00DA390E">
        <w:rPr>
          <w:rFonts w:cstheme="minorHAnsi"/>
          <w:sz w:val="26"/>
          <w:szCs w:val="26"/>
          <w:lang w:val="el-GR"/>
        </w:rPr>
        <w:t xml:space="preserve"> την αλληλεγγύη πο</w:t>
      </w:r>
      <w:r w:rsidR="00001A8D" w:rsidRPr="00DA390E">
        <w:rPr>
          <w:rFonts w:cstheme="minorHAnsi"/>
          <w:sz w:val="26"/>
          <w:szCs w:val="26"/>
          <w:lang w:val="el-GR"/>
        </w:rPr>
        <w:t>υ επέδειξαν οι συμμετέχοντες στην</w:t>
      </w:r>
      <w:r w:rsidRPr="00DA390E">
        <w:rPr>
          <w:rFonts w:cstheme="minorHAnsi"/>
          <w:sz w:val="26"/>
          <w:szCs w:val="26"/>
          <w:lang w:val="el-GR"/>
        </w:rPr>
        <w:t xml:space="preserve"> SEECP και οι εταίροι τους </w:t>
      </w:r>
      <w:r w:rsidR="00E56519" w:rsidRPr="00DA390E">
        <w:rPr>
          <w:rFonts w:cstheme="minorHAnsi"/>
          <w:sz w:val="26"/>
          <w:szCs w:val="26"/>
          <w:lang w:val="el-GR"/>
        </w:rPr>
        <w:t>σ</w:t>
      </w:r>
      <w:r w:rsidRPr="00DA390E">
        <w:rPr>
          <w:rFonts w:cstheme="minorHAnsi"/>
          <w:sz w:val="26"/>
          <w:szCs w:val="26"/>
          <w:lang w:val="el-GR"/>
        </w:rPr>
        <w:t>το μετριασμό και την υπέρβασή τους·</w:t>
      </w:r>
    </w:p>
    <w:p w:rsidR="00E52EC3" w:rsidRPr="00DA390E" w:rsidRDefault="00E52EC3" w:rsidP="00446DE4">
      <w:pPr>
        <w:spacing w:after="120" w:line="240" w:lineRule="auto"/>
        <w:jc w:val="both"/>
        <w:rPr>
          <w:rFonts w:cstheme="minorHAnsi"/>
          <w:sz w:val="26"/>
          <w:szCs w:val="26"/>
          <w:lang w:val="el-GR"/>
        </w:rPr>
      </w:pPr>
      <w:r w:rsidRPr="00DA390E">
        <w:rPr>
          <w:rFonts w:cstheme="minorHAnsi"/>
          <w:sz w:val="26"/>
          <w:szCs w:val="26"/>
          <w:lang w:val="el-GR"/>
        </w:rPr>
        <w:t xml:space="preserve">Αποδοκιμάζοντας και καταδικάζοντας την παράνομη, αδικαιολόγητη και απρόκλητη εισβολή στην Ουκρανία από ένοπλες δυνάμεις της Ρωσικής Ομοσπονδίας· </w:t>
      </w:r>
      <w:r w:rsidR="00C900C5" w:rsidRPr="00DA390E">
        <w:rPr>
          <w:rFonts w:cstheme="minorHAnsi"/>
          <w:sz w:val="26"/>
          <w:szCs w:val="26"/>
          <w:lang w:val="el-GR"/>
        </w:rPr>
        <w:t>εκφράζοντας</w:t>
      </w:r>
      <w:r w:rsidRPr="00DA390E">
        <w:rPr>
          <w:rFonts w:cstheme="minorHAnsi"/>
          <w:sz w:val="26"/>
          <w:szCs w:val="26"/>
          <w:lang w:val="el-GR"/>
        </w:rPr>
        <w:t xml:space="preserve"> την ισχυρή υποστήριξή μας </w:t>
      </w:r>
      <w:r w:rsidR="00511494" w:rsidRPr="00DA390E">
        <w:rPr>
          <w:rFonts w:cstheme="minorHAnsi"/>
          <w:sz w:val="26"/>
          <w:szCs w:val="26"/>
          <w:lang w:val="el-GR"/>
        </w:rPr>
        <w:t>σ</w:t>
      </w:r>
      <w:r w:rsidRPr="00DA390E">
        <w:rPr>
          <w:rFonts w:cstheme="minorHAnsi"/>
          <w:sz w:val="26"/>
          <w:szCs w:val="26"/>
          <w:lang w:val="el-GR"/>
        </w:rPr>
        <w:t xml:space="preserve">την κυριαρχία, την εδαφική ακεραιότητα και την ανεξαρτησία της· εκφράζοντας την αλληλεγγύη μας προς την Ουκρανία, </w:t>
      </w:r>
      <w:r w:rsidR="00511494" w:rsidRPr="00DA390E">
        <w:rPr>
          <w:rFonts w:cstheme="minorHAnsi"/>
          <w:sz w:val="26"/>
          <w:szCs w:val="26"/>
          <w:lang w:val="el-GR"/>
        </w:rPr>
        <w:t>την κυβέρνησή της και τον φίλο</w:t>
      </w:r>
      <w:r w:rsidRPr="00DA390E">
        <w:rPr>
          <w:rFonts w:cstheme="minorHAnsi"/>
          <w:sz w:val="26"/>
          <w:szCs w:val="26"/>
          <w:lang w:val="el-GR"/>
        </w:rPr>
        <w:t xml:space="preserve"> ουκρανικό λαό·</w:t>
      </w:r>
    </w:p>
    <w:p w:rsidR="00511494" w:rsidRPr="00DA390E" w:rsidRDefault="00511494" w:rsidP="00446DE4">
      <w:pPr>
        <w:spacing w:after="120" w:line="240" w:lineRule="auto"/>
        <w:jc w:val="both"/>
        <w:rPr>
          <w:rFonts w:cstheme="minorHAnsi"/>
          <w:sz w:val="26"/>
          <w:szCs w:val="26"/>
          <w:lang w:val="el-GR"/>
        </w:rPr>
      </w:pPr>
      <w:r w:rsidRPr="00DA390E">
        <w:rPr>
          <w:rFonts w:cstheme="minorHAnsi"/>
          <w:sz w:val="26"/>
          <w:szCs w:val="26"/>
          <w:lang w:val="el-GR"/>
        </w:rPr>
        <w:t xml:space="preserve">Διαβεβαιώνοντας, σε </w:t>
      </w:r>
      <w:r w:rsidR="00E00912" w:rsidRPr="00DA390E">
        <w:rPr>
          <w:rFonts w:cstheme="minorHAnsi"/>
          <w:sz w:val="26"/>
          <w:szCs w:val="26"/>
          <w:lang w:val="el-GR"/>
        </w:rPr>
        <w:t xml:space="preserve">μια </w:t>
      </w:r>
      <w:r w:rsidRPr="00DA390E">
        <w:rPr>
          <w:rFonts w:cstheme="minorHAnsi"/>
          <w:sz w:val="26"/>
          <w:szCs w:val="26"/>
          <w:lang w:val="el-GR"/>
        </w:rPr>
        <w:t xml:space="preserve">πολύ </w:t>
      </w:r>
      <w:r w:rsidR="00E00912" w:rsidRPr="00DA390E">
        <w:rPr>
          <w:rFonts w:cstheme="minorHAnsi"/>
          <w:sz w:val="26"/>
          <w:szCs w:val="26"/>
          <w:lang w:val="el-GR"/>
        </w:rPr>
        <w:t>απαιτητική περίοδο</w:t>
      </w:r>
      <w:r w:rsidRPr="00DA390E">
        <w:rPr>
          <w:rFonts w:cstheme="minorHAnsi"/>
          <w:sz w:val="26"/>
          <w:szCs w:val="26"/>
          <w:lang w:val="el-GR"/>
        </w:rPr>
        <w:t xml:space="preserve"> για την ειρήνη και την ασφάλεια στην Ευρώπη, </w:t>
      </w:r>
      <w:r w:rsidR="00E00912" w:rsidRPr="00DA390E">
        <w:rPr>
          <w:rFonts w:cstheme="minorHAnsi"/>
          <w:sz w:val="26"/>
          <w:szCs w:val="26"/>
          <w:lang w:val="el-GR"/>
        </w:rPr>
        <w:t>πως</w:t>
      </w:r>
      <w:r w:rsidRPr="00DA390E">
        <w:rPr>
          <w:rFonts w:cstheme="minorHAnsi"/>
          <w:sz w:val="26"/>
          <w:szCs w:val="26"/>
          <w:lang w:val="el-GR"/>
        </w:rPr>
        <w:t xml:space="preserve"> </w:t>
      </w:r>
      <w:r w:rsidR="00E56519" w:rsidRPr="00DA390E">
        <w:rPr>
          <w:rFonts w:cstheme="minorHAnsi"/>
          <w:sz w:val="26"/>
          <w:szCs w:val="26"/>
          <w:lang w:val="el-GR"/>
        </w:rPr>
        <w:t xml:space="preserve">είμαστε </w:t>
      </w:r>
      <w:r w:rsidRPr="00DA390E">
        <w:rPr>
          <w:rFonts w:cstheme="minorHAnsi"/>
          <w:sz w:val="26"/>
          <w:szCs w:val="26"/>
          <w:lang w:val="el-GR"/>
        </w:rPr>
        <w:t>δεσμευ</w:t>
      </w:r>
      <w:r w:rsidR="00E56519" w:rsidRPr="00DA390E">
        <w:rPr>
          <w:rFonts w:cstheme="minorHAnsi"/>
          <w:sz w:val="26"/>
          <w:szCs w:val="26"/>
          <w:lang w:val="el-GR"/>
        </w:rPr>
        <w:t>μένοι</w:t>
      </w:r>
      <w:r w:rsidRPr="00DA390E">
        <w:rPr>
          <w:rFonts w:cstheme="minorHAnsi"/>
          <w:sz w:val="26"/>
          <w:szCs w:val="26"/>
          <w:lang w:val="el-GR"/>
        </w:rPr>
        <w:t xml:space="preserve"> να εντείνουμε τις προσπάθειες για την ενίσχυση της </w:t>
      </w:r>
      <w:r w:rsidRPr="00DA390E">
        <w:rPr>
          <w:rFonts w:cstheme="minorHAnsi"/>
          <w:sz w:val="26"/>
          <w:szCs w:val="26"/>
          <w:lang w:val="el-GR"/>
        </w:rPr>
        <w:lastRenderedPageBreak/>
        <w:t xml:space="preserve">συνεργασίας και του συντονισμού μας στον τομέα της εξωτερικής πολιτικής και </w:t>
      </w:r>
      <w:r w:rsidR="00E56519" w:rsidRPr="00DA390E">
        <w:rPr>
          <w:rFonts w:cstheme="minorHAnsi"/>
          <w:sz w:val="26"/>
          <w:szCs w:val="26"/>
          <w:lang w:val="el-GR"/>
        </w:rPr>
        <w:t xml:space="preserve">της </w:t>
      </w:r>
      <w:r w:rsidRPr="00DA390E">
        <w:rPr>
          <w:rFonts w:cstheme="minorHAnsi"/>
          <w:sz w:val="26"/>
          <w:szCs w:val="26"/>
          <w:lang w:val="el-GR"/>
        </w:rPr>
        <w:t>πολιτικής ασφάλειας</w:t>
      </w:r>
      <w:r w:rsidR="00D75B7E" w:rsidRPr="00DA390E">
        <w:rPr>
          <w:rFonts w:cstheme="minorHAnsi"/>
          <w:sz w:val="26"/>
          <w:szCs w:val="26"/>
          <w:lang w:val="el-GR"/>
        </w:rPr>
        <w:t>,</w:t>
      </w:r>
      <w:r w:rsidRPr="00DA390E">
        <w:rPr>
          <w:rFonts w:cstheme="minorHAnsi"/>
          <w:sz w:val="26"/>
          <w:szCs w:val="26"/>
          <w:lang w:val="el-GR"/>
        </w:rPr>
        <w:t xml:space="preserve"> και να υπερασπισ</w:t>
      </w:r>
      <w:r w:rsidR="00E00912" w:rsidRPr="00DA390E">
        <w:rPr>
          <w:rFonts w:cstheme="minorHAnsi"/>
          <w:sz w:val="26"/>
          <w:szCs w:val="26"/>
          <w:lang w:val="el-GR"/>
        </w:rPr>
        <w:t>θ</w:t>
      </w:r>
      <w:r w:rsidRPr="00DA390E">
        <w:rPr>
          <w:rFonts w:cstheme="minorHAnsi"/>
          <w:sz w:val="26"/>
          <w:szCs w:val="26"/>
          <w:lang w:val="el-GR"/>
        </w:rPr>
        <w:t xml:space="preserve">ούμε τις ευρωπαϊκές αξίες που υποστηρίζουν την υπεροχή του διεθνούς δικαίου, της </w:t>
      </w:r>
      <w:r w:rsidR="006356EB" w:rsidRPr="00DA390E">
        <w:rPr>
          <w:rFonts w:cstheme="minorHAnsi"/>
          <w:sz w:val="26"/>
          <w:szCs w:val="26"/>
          <w:lang w:val="el-GR"/>
        </w:rPr>
        <w:t>βασισμένης σε κανόνες</w:t>
      </w:r>
      <w:r w:rsidR="00E00912" w:rsidRPr="00DA390E">
        <w:rPr>
          <w:rFonts w:cstheme="minorHAnsi"/>
          <w:sz w:val="26"/>
          <w:szCs w:val="26"/>
          <w:lang w:val="el-GR"/>
        </w:rPr>
        <w:t xml:space="preserve"> </w:t>
      </w:r>
      <w:r w:rsidRPr="00DA390E">
        <w:rPr>
          <w:rFonts w:cstheme="minorHAnsi"/>
          <w:sz w:val="26"/>
          <w:szCs w:val="26"/>
          <w:lang w:val="el-GR"/>
        </w:rPr>
        <w:t>διεθνούς τ</w:t>
      </w:r>
      <w:r w:rsidR="00E56519" w:rsidRPr="00DA390E">
        <w:rPr>
          <w:rFonts w:cstheme="minorHAnsi"/>
          <w:sz w:val="26"/>
          <w:szCs w:val="26"/>
          <w:lang w:val="el-GR"/>
        </w:rPr>
        <w:t>ά</w:t>
      </w:r>
      <w:r w:rsidRPr="00DA390E">
        <w:rPr>
          <w:rFonts w:cstheme="minorHAnsi"/>
          <w:sz w:val="26"/>
          <w:szCs w:val="26"/>
          <w:lang w:val="el-GR"/>
        </w:rPr>
        <w:t>ξης</w:t>
      </w:r>
      <w:r w:rsidR="00E56519" w:rsidRPr="00DA390E">
        <w:rPr>
          <w:rFonts w:cstheme="minorHAnsi"/>
          <w:sz w:val="26"/>
          <w:szCs w:val="26"/>
          <w:lang w:val="el-GR"/>
        </w:rPr>
        <w:t xml:space="preserve"> </w:t>
      </w:r>
      <w:r w:rsidRPr="00DA390E">
        <w:rPr>
          <w:rFonts w:cstheme="minorHAnsi"/>
          <w:sz w:val="26"/>
          <w:szCs w:val="26"/>
          <w:lang w:val="el-GR"/>
        </w:rPr>
        <w:t>και των σχέσεων καλής γειτονίας·</w:t>
      </w:r>
    </w:p>
    <w:p w:rsidR="00511494" w:rsidRPr="00DA390E" w:rsidRDefault="00511494" w:rsidP="00446DE4">
      <w:pPr>
        <w:spacing w:after="120" w:line="240" w:lineRule="auto"/>
        <w:jc w:val="both"/>
        <w:rPr>
          <w:rFonts w:cstheme="minorHAnsi"/>
          <w:sz w:val="26"/>
          <w:szCs w:val="26"/>
          <w:lang w:val="el-GR"/>
        </w:rPr>
      </w:pPr>
      <w:r w:rsidRPr="00DA390E">
        <w:rPr>
          <w:rFonts w:cstheme="minorHAnsi"/>
          <w:sz w:val="26"/>
          <w:szCs w:val="26"/>
          <w:lang w:val="el-GR"/>
        </w:rPr>
        <w:t>Υπενθυμίζοντας την ουσία και τα παραδοτέα των προηγούμενων Δηλ</w:t>
      </w:r>
      <w:r w:rsidR="000E7748" w:rsidRPr="00DA390E">
        <w:rPr>
          <w:rFonts w:cstheme="minorHAnsi"/>
          <w:sz w:val="26"/>
          <w:szCs w:val="26"/>
          <w:lang w:val="el-GR"/>
        </w:rPr>
        <w:t>ώσεων Συνόδ</w:t>
      </w:r>
      <w:r w:rsidR="00E56519" w:rsidRPr="00DA390E">
        <w:rPr>
          <w:rFonts w:cstheme="minorHAnsi"/>
          <w:sz w:val="26"/>
          <w:szCs w:val="26"/>
          <w:lang w:val="el-GR"/>
        </w:rPr>
        <w:t>ων</w:t>
      </w:r>
      <w:r w:rsidR="000E7748" w:rsidRPr="00DA390E">
        <w:rPr>
          <w:rFonts w:cstheme="minorHAnsi"/>
          <w:sz w:val="26"/>
          <w:szCs w:val="26"/>
          <w:lang w:val="el-GR"/>
        </w:rPr>
        <w:t xml:space="preserve"> Κορυφής της SEECP</w:t>
      </w:r>
      <w:r w:rsidRPr="00DA390E">
        <w:rPr>
          <w:rFonts w:cstheme="minorHAnsi"/>
          <w:sz w:val="26"/>
          <w:szCs w:val="26"/>
          <w:lang w:val="el-GR"/>
        </w:rPr>
        <w:t>·</w:t>
      </w:r>
    </w:p>
    <w:p w:rsidR="00511494" w:rsidRPr="00DA390E" w:rsidRDefault="00511494" w:rsidP="00446DE4">
      <w:pPr>
        <w:spacing w:after="120" w:line="240" w:lineRule="auto"/>
        <w:jc w:val="both"/>
        <w:rPr>
          <w:rFonts w:cstheme="minorHAnsi"/>
          <w:sz w:val="26"/>
          <w:szCs w:val="26"/>
          <w:lang w:val="el-GR"/>
        </w:rPr>
      </w:pPr>
      <w:r w:rsidRPr="00DA390E">
        <w:rPr>
          <w:rFonts w:cstheme="minorHAnsi"/>
          <w:sz w:val="26"/>
          <w:szCs w:val="26"/>
          <w:lang w:val="el-GR"/>
        </w:rPr>
        <w:t xml:space="preserve">Υπογραμμίζοντας τη σημασία </w:t>
      </w:r>
      <w:r w:rsidR="00E00912" w:rsidRPr="00DA390E">
        <w:rPr>
          <w:rFonts w:cstheme="minorHAnsi"/>
          <w:sz w:val="26"/>
          <w:szCs w:val="26"/>
          <w:lang w:val="el-GR"/>
        </w:rPr>
        <w:t xml:space="preserve">που έχει </w:t>
      </w:r>
      <w:r w:rsidRPr="00DA390E">
        <w:rPr>
          <w:rFonts w:cstheme="minorHAnsi"/>
          <w:sz w:val="26"/>
          <w:szCs w:val="26"/>
          <w:lang w:val="el-GR"/>
        </w:rPr>
        <w:t xml:space="preserve">για το μέλλον της περιοχής η Στρατηγική της Νοτιοανατολικής Ευρώπης 2030, </w:t>
      </w:r>
      <w:r w:rsidR="006B7919" w:rsidRPr="00DA390E">
        <w:rPr>
          <w:rFonts w:cstheme="minorHAnsi"/>
          <w:sz w:val="26"/>
          <w:szCs w:val="26"/>
          <w:lang w:val="el-GR"/>
        </w:rPr>
        <w:t>που</w:t>
      </w:r>
      <w:r w:rsidRPr="00DA390E">
        <w:rPr>
          <w:rFonts w:cstheme="minorHAnsi"/>
          <w:sz w:val="26"/>
          <w:szCs w:val="26"/>
          <w:lang w:val="el-GR"/>
        </w:rPr>
        <w:t xml:space="preserve"> στοχεύει στην προώθηση των Στόχων Βιώσιμης Ανάπτυξης τ</w:t>
      </w:r>
      <w:r w:rsidR="00E00912" w:rsidRPr="00DA390E">
        <w:rPr>
          <w:rFonts w:cstheme="minorHAnsi"/>
          <w:sz w:val="26"/>
          <w:szCs w:val="26"/>
          <w:lang w:val="el-GR"/>
        </w:rPr>
        <w:t>ων</w:t>
      </w:r>
      <w:r w:rsidRPr="00DA390E">
        <w:rPr>
          <w:rFonts w:cstheme="minorHAnsi"/>
          <w:sz w:val="26"/>
          <w:szCs w:val="26"/>
          <w:lang w:val="el-GR"/>
        </w:rPr>
        <w:t xml:space="preserve"> ΗΕ</w:t>
      </w:r>
      <w:r w:rsidR="00E00912" w:rsidRPr="00DA390E">
        <w:rPr>
          <w:rFonts w:cstheme="minorHAnsi"/>
          <w:sz w:val="26"/>
          <w:szCs w:val="26"/>
          <w:lang w:val="el-GR"/>
        </w:rPr>
        <w:t>,</w:t>
      </w:r>
      <w:r w:rsidRPr="00DA390E">
        <w:rPr>
          <w:rFonts w:cstheme="minorHAnsi"/>
          <w:sz w:val="26"/>
          <w:szCs w:val="26"/>
          <w:lang w:val="el-GR"/>
        </w:rPr>
        <w:t xml:space="preserve"> μέσω της περιφερειακής συνεργασίας·</w:t>
      </w:r>
    </w:p>
    <w:p w:rsidR="00511494" w:rsidRPr="00DA390E" w:rsidRDefault="00511494" w:rsidP="00446DE4">
      <w:pPr>
        <w:spacing w:after="120" w:line="240" w:lineRule="auto"/>
        <w:jc w:val="both"/>
        <w:rPr>
          <w:rFonts w:cstheme="minorHAnsi"/>
          <w:sz w:val="26"/>
          <w:szCs w:val="26"/>
          <w:lang w:val="el-GR"/>
        </w:rPr>
      </w:pPr>
      <w:r w:rsidRPr="00DA390E">
        <w:rPr>
          <w:rFonts w:cstheme="minorHAnsi"/>
          <w:sz w:val="26"/>
          <w:szCs w:val="26"/>
          <w:lang w:val="el-GR"/>
        </w:rPr>
        <w:t>Επιβεβαιώνοντας την ανάγκη συνεργασίας σε περιφερειακό επίπεδο ως απάντηση στις κοινές περιφερειακές και παγκόσμιες προκλήσεις·</w:t>
      </w:r>
    </w:p>
    <w:p w:rsidR="00511494" w:rsidRPr="00DA390E" w:rsidRDefault="00511494" w:rsidP="00446DE4">
      <w:pPr>
        <w:spacing w:after="0" w:line="240" w:lineRule="auto"/>
        <w:jc w:val="both"/>
        <w:rPr>
          <w:rFonts w:cstheme="minorHAnsi"/>
          <w:sz w:val="26"/>
          <w:szCs w:val="26"/>
          <w:lang w:val="el-GR"/>
        </w:rPr>
      </w:pPr>
      <w:r w:rsidRPr="00DA390E">
        <w:rPr>
          <w:rFonts w:cstheme="minorHAnsi"/>
          <w:sz w:val="26"/>
          <w:szCs w:val="26"/>
          <w:lang w:val="el-GR"/>
        </w:rPr>
        <w:t xml:space="preserve">Συμφωνήσαμε τα </w:t>
      </w:r>
      <w:r w:rsidR="00E00912" w:rsidRPr="00DA390E">
        <w:rPr>
          <w:rFonts w:cstheme="minorHAnsi"/>
          <w:sz w:val="26"/>
          <w:szCs w:val="26"/>
          <w:lang w:val="el-GR"/>
        </w:rPr>
        <w:t>ακόλουθα</w:t>
      </w:r>
      <w:r w:rsidRPr="00DA390E">
        <w:rPr>
          <w:rFonts w:cstheme="minorHAnsi"/>
          <w:sz w:val="26"/>
          <w:szCs w:val="26"/>
          <w:lang w:val="el-GR"/>
        </w:rPr>
        <w:t>:</w:t>
      </w:r>
    </w:p>
    <w:p w:rsidR="00AE3639" w:rsidRPr="00DA390E" w:rsidRDefault="00AE3639" w:rsidP="00446DE4">
      <w:pPr>
        <w:spacing w:after="0" w:line="240" w:lineRule="auto"/>
        <w:jc w:val="both"/>
        <w:rPr>
          <w:rFonts w:cstheme="minorHAnsi"/>
          <w:sz w:val="26"/>
          <w:szCs w:val="26"/>
          <w:lang w:val="el-GR"/>
        </w:rPr>
      </w:pPr>
    </w:p>
    <w:p w:rsidR="00511494" w:rsidRPr="00DA390E" w:rsidRDefault="00E56519" w:rsidP="00446DE4">
      <w:pPr>
        <w:spacing w:after="120" w:line="240" w:lineRule="auto"/>
        <w:jc w:val="both"/>
        <w:rPr>
          <w:rFonts w:cstheme="minorHAnsi"/>
          <w:b/>
          <w:sz w:val="26"/>
          <w:szCs w:val="26"/>
          <w:lang w:val="el-GR"/>
        </w:rPr>
      </w:pPr>
      <w:r w:rsidRPr="00DA390E">
        <w:rPr>
          <w:rFonts w:cstheme="minorHAnsi"/>
          <w:b/>
          <w:sz w:val="26"/>
          <w:szCs w:val="26"/>
          <w:lang w:val="el-GR"/>
        </w:rPr>
        <w:t>ΕΝΙΣΧΥΣΗ</w:t>
      </w:r>
      <w:r w:rsidR="002E61EF" w:rsidRPr="00DA390E">
        <w:rPr>
          <w:rFonts w:cstheme="minorHAnsi"/>
          <w:b/>
          <w:sz w:val="26"/>
          <w:szCs w:val="26"/>
          <w:lang w:val="el-GR"/>
        </w:rPr>
        <w:t xml:space="preserve"> ΕΥΡΩΠΑΪΚΗΣ ΠΡΟΟΠΤΙΚΗΣ ΤΗΣ ΠΕΡΙΟΧΗΣ</w:t>
      </w:r>
    </w:p>
    <w:p w:rsidR="002E61EF" w:rsidRPr="00DA390E" w:rsidRDefault="002E61EF" w:rsidP="00446DE4">
      <w:pPr>
        <w:spacing w:after="120" w:line="240" w:lineRule="auto"/>
        <w:jc w:val="both"/>
        <w:rPr>
          <w:rFonts w:cstheme="minorHAnsi"/>
          <w:sz w:val="26"/>
          <w:szCs w:val="26"/>
          <w:lang w:val="el-GR"/>
        </w:rPr>
      </w:pPr>
      <w:r w:rsidRPr="00DA390E">
        <w:rPr>
          <w:rFonts w:cstheme="minorHAnsi"/>
          <w:sz w:val="26"/>
          <w:szCs w:val="26"/>
          <w:lang w:val="el-GR"/>
        </w:rPr>
        <w:t xml:space="preserve">Τονίζουμε για </w:t>
      </w:r>
      <w:r w:rsidR="00E00912" w:rsidRPr="00DA390E">
        <w:rPr>
          <w:rFonts w:cstheme="minorHAnsi"/>
          <w:sz w:val="26"/>
          <w:szCs w:val="26"/>
          <w:lang w:val="el-GR"/>
        </w:rPr>
        <w:t>ακόμη</w:t>
      </w:r>
      <w:r w:rsidRPr="00DA390E">
        <w:rPr>
          <w:rFonts w:cstheme="minorHAnsi"/>
          <w:sz w:val="26"/>
          <w:szCs w:val="26"/>
          <w:lang w:val="el-GR"/>
        </w:rPr>
        <w:t xml:space="preserve"> μια φορά τη σταθερή πίστη </w:t>
      </w:r>
      <w:r w:rsidR="00E00912" w:rsidRPr="00DA390E">
        <w:rPr>
          <w:rFonts w:cstheme="minorHAnsi"/>
          <w:sz w:val="26"/>
          <w:szCs w:val="26"/>
          <w:lang w:val="el-GR"/>
        </w:rPr>
        <w:t xml:space="preserve">μας </w:t>
      </w:r>
      <w:r w:rsidRPr="00DA390E">
        <w:rPr>
          <w:rFonts w:cstheme="minorHAnsi"/>
          <w:sz w:val="26"/>
          <w:szCs w:val="26"/>
          <w:lang w:val="el-GR"/>
        </w:rPr>
        <w:t>στο κοινό</w:t>
      </w:r>
      <w:r w:rsidR="00E56519" w:rsidRPr="00DA390E">
        <w:rPr>
          <w:rFonts w:cstheme="minorHAnsi"/>
          <w:sz w:val="26"/>
          <w:szCs w:val="26"/>
          <w:lang w:val="el-GR"/>
        </w:rPr>
        <w:t>,</w:t>
      </w:r>
      <w:r w:rsidRPr="00DA390E">
        <w:rPr>
          <w:rFonts w:cstheme="minorHAnsi"/>
          <w:sz w:val="26"/>
          <w:szCs w:val="26"/>
          <w:lang w:val="el-GR"/>
        </w:rPr>
        <w:t xml:space="preserve"> ευρωπαϊκό</w:t>
      </w:r>
      <w:r w:rsidR="00E56519" w:rsidRPr="00DA390E">
        <w:rPr>
          <w:rFonts w:cstheme="minorHAnsi"/>
          <w:sz w:val="26"/>
          <w:szCs w:val="26"/>
          <w:lang w:val="el-GR"/>
        </w:rPr>
        <w:t xml:space="preserve"> </w:t>
      </w:r>
      <w:r w:rsidRPr="00DA390E">
        <w:rPr>
          <w:rFonts w:cstheme="minorHAnsi"/>
          <w:sz w:val="26"/>
          <w:szCs w:val="26"/>
          <w:lang w:val="el-GR"/>
        </w:rPr>
        <w:t>μέλλον</w:t>
      </w:r>
      <w:r w:rsidR="00E00912" w:rsidRPr="00DA390E">
        <w:rPr>
          <w:rFonts w:cstheme="minorHAnsi"/>
          <w:sz w:val="26"/>
          <w:szCs w:val="26"/>
          <w:lang w:val="el-GR"/>
        </w:rPr>
        <w:t xml:space="preserve"> μας</w:t>
      </w:r>
      <w:r w:rsidRPr="00DA390E">
        <w:rPr>
          <w:rFonts w:cstheme="minorHAnsi"/>
          <w:sz w:val="26"/>
          <w:szCs w:val="26"/>
          <w:lang w:val="el-GR"/>
        </w:rPr>
        <w:t xml:space="preserve">. Στους ταραχώδεις καιρούς που διανύουμε, η Ευρωπαϊκή Ένωση έχει αποδειχθεί </w:t>
      </w:r>
      <w:r w:rsidR="00E00912" w:rsidRPr="00DA390E">
        <w:rPr>
          <w:rFonts w:cstheme="minorHAnsi"/>
          <w:sz w:val="26"/>
          <w:szCs w:val="26"/>
          <w:lang w:val="el-GR"/>
        </w:rPr>
        <w:t>πως</w:t>
      </w:r>
      <w:r w:rsidRPr="00DA390E">
        <w:rPr>
          <w:rFonts w:cstheme="minorHAnsi"/>
          <w:sz w:val="26"/>
          <w:szCs w:val="26"/>
          <w:lang w:val="el-GR"/>
        </w:rPr>
        <w:t xml:space="preserve"> είναι η πιο επιτυχ</w:t>
      </w:r>
      <w:r w:rsidR="00E00912" w:rsidRPr="00DA390E">
        <w:rPr>
          <w:rFonts w:cstheme="minorHAnsi"/>
          <w:sz w:val="26"/>
          <w:szCs w:val="26"/>
          <w:lang w:val="el-GR"/>
        </w:rPr>
        <w:t>ής</w:t>
      </w:r>
      <w:r w:rsidRPr="00DA390E">
        <w:rPr>
          <w:rFonts w:cstheme="minorHAnsi"/>
          <w:sz w:val="26"/>
          <w:szCs w:val="26"/>
          <w:lang w:val="el-GR"/>
        </w:rPr>
        <w:t xml:space="preserve"> προσπάθεια για τη διασφάλιση της ειρήνης, της σταθερότητας</w:t>
      </w:r>
      <w:r w:rsidR="00E00912" w:rsidRPr="00DA390E">
        <w:rPr>
          <w:rFonts w:cstheme="minorHAnsi"/>
          <w:sz w:val="26"/>
          <w:szCs w:val="26"/>
          <w:lang w:val="el-GR"/>
        </w:rPr>
        <w:t>,</w:t>
      </w:r>
      <w:r w:rsidRPr="00DA390E">
        <w:rPr>
          <w:rFonts w:cstheme="minorHAnsi"/>
          <w:sz w:val="26"/>
          <w:szCs w:val="26"/>
          <w:lang w:val="el-GR"/>
        </w:rPr>
        <w:t xml:space="preserve"> καθώς και της οικονομικής ανάπτυξης και της κοινωνικής ευημερίας στην ήπειρό μας.</w:t>
      </w:r>
    </w:p>
    <w:p w:rsidR="00370348" w:rsidRPr="00DA390E" w:rsidRDefault="00F744BF" w:rsidP="00446DE4">
      <w:pPr>
        <w:spacing w:after="120" w:line="240" w:lineRule="auto"/>
        <w:jc w:val="both"/>
        <w:rPr>
          <w:rFonts w:cstheme="minorHAnsi"/>
          <w:sz w:val="26"/>
          <w:szCs w:val="26"/>
          <w:lang w:val="el-GR"/>
        </w:rPr>
      </w:pPr>
      <w:r w:rsidRPr="00DA390E">
        <w:rPr>
          <w:rFonts w:cstheme="minorHAnsi"/>
          <w:sz w:val="26"/>
          <w:szCs w:val="26"/>
          <w:lang w:val="el-GR"/>
        </w:rPr>
        <w:t>Έτσι, αναγνωρίζοντας την ποικιλομορφία των σχέσεων των συμμετεχόντων στη</w:t>
      </w:r>
      <w:r w:rsidR="00DE4608" w:rsidRPr="00DA390E">
        <w:rPr>
          <w:rFonts w:cstheme="minorHAnsi"/>
          <w:sz w:val="26"/>
          <w:szCs w:val="26"/>
          <w:lang w:val="el-GR"/>
        </w:rPr>
        <w:t>ν</w:t>
      </w:r>
      <w:r w:rsidRPr="00DA390E">
        <w:rPr>
          <w:rFonts w:cstheme="minorHAnsi"/>
          <w:sz w:val="26"/>
          <w:szCs w:val="26"/>
          <w:lang w:val="el-GR"/>
        </w:rPr>
        <w:t xml:space="preserve"> SEECP με την ΕΕ, συμπεριλαμβανομένης της πρόσφατης αίτησης </w:t>
      </w:r>
      <w:r w:rsidR="006D0D0E" w:rsidRPr="00DA390E">
        <w:rPr>
          <w:rFonts w:cstheme="minorHAnsi"/>
          <w:sz w:val="26"/>
          <w:szCs w:val="26"/>
          <w:lang w:val="el-GR"/>
        </w:rPr>
        <w:t>προσχώρησης</w:t>
      </w:r>
      <w:r w:rsidRPr="00DA390E">
        <w:rPr>
          <w:rFonts w:cstheme="minorHAnsi"/>
          <w:sz w:val="26"/>
          <w:szCs w:val="26"/>
          <w:lang w:val="el-GR"/>
        </w:rPr>
        <w:t xml:space="preserve"> στην ΕΕ ενός </w:t>
      </w:r>
      <w:r w:rsidR="006D0D0E" w:rsidRPr="00DA390E">
        <w:rPr>
          <w:rFonts w:cstheme="minorHAnsi"/>
          <w:sz w:val="26"/>
          <w:szCs w:val="26"/>
          <w:lang w:val="el-GR"/>
        </w:rPr>
        <w:t>Σ</w:t>
      </w:r>
      <w:r w:rsidRPr="00DA390E">
        <w:rPr>
          <w:rFonts w:cstheme="minorHAnsi"/>
          <w:sz w:val="26"/>
          <w:szCs w:val="26"/>
          <w:lang w:val="el-GR"/>
        </w:rPr>
        <w:t>υμμετέχοντος στη</w:t>
      </w:r>
      <w:r w:rsidR="00DE4608" w:rsidRPr="00DA390E">
        <w:rPr>
          <w:rFonts w:cstheme="minorHAnsi"/>
          <w:sz w:val="26"/>
          <w:szCs w:val="26"/>
          <w:lang w:val="el-GR"/>
        </w:rPr>
        <w:t>ν</w:t>
      </w:r>
      <w:r w:rsidRPr="00DA390E">
        <w:rPr>
          <w:rFonts w:cstheme="minorHAnsi"/>
          <w:sz w:val="26"/>
          <w:szCs w:val="26"/>
          <w:lang w:val="el-GR"/>
        </w:rPr>
        <w:t xml:space="preserve"> SEECP, υποστηρίζουμε σθεναρά την ευρωπαϊκή προοπτική καθενός από αυτ</w:t>
      </w:r>
      <w:r w:rsidR="006D0D0E" w:rsidRPr="00DA390E">
        <w:rPr>
          <w:rFonts w:cstheme="minorHAnsi"/>
          <w:sz w:val="26"/>
          <w:szCs w:val="26"/>
          <w:lang w:val="el-GR"/>
        </w:rPr>
        <w:t>ούς</w:t>
      </w:r>
      <w:r w:rsidRPr="00DA390E">
        <w:rPr>
          <w:rFonts w:cstheme="minorHAnsi"/>
          <w:sz w:val="26"/>
          <w:szCs w:val="26"/>
          <w:lang w:val="el-GR"/>
        </w:rPr>
        <w:t xml:space="preserve">, με βάση την αρχή της </w:t>
      </w:r>
      <w:r w:rsidR="00422EF8" w:rsidRPr="00DA390E">
        <w:rPr>
          <w:rFonts w:cstheme="minorHAnsi"/>
          <w:sz w:val="26"/>
          <w:szCs w:val="26"/>
          <w:lang w:val="el-GR"/>
        </w:rPr>
        <w:t>αξιοκρατικής αξ</w:t>
      </w:r>
      <w:r w:rsidR="008119EB" w:rsidRPr="00DA390E">
        <w:rPr>
          <w:rFonts w:cstheme="minorHAnsi"/>
          <w:sz w:val="26"/>
          <w:szCs w:val="26"/>
          <w:lang w:val="el-GR"/>
        </w:rPr>
        <w:t>ιολόγησης</w:t>
      </w:r>
      <w:r w:rsidRPr="00DA390E">
        <w:rPr>
          <w:rFonts w:cstheme="minorHAnsi"/>
          <w:sz w:val="26"/>
          <w:szCs w:val="26"/>
          <w:lang w:val="el-GR"/>
        </w:rPr>
        <w:t xml:space="preserve"> </w:t>
      </w:r>
      <w:r w:rsidR="00422EF8" w:rsidRPr="00DA390E">
        <w:rPr>
          <w:rFonts w:cstheme="minorHAnsi"/>
          <w:sz w:val="26"/>
          <w:szCs w:val="26"/>
          <w:lang w:val="el-GR"/>
        </w:rPr>
        <w:t>κάθε εταίρου</w:t>
      </w:r>
      <w:r w:rsidR="00EE78DB" w:rsidRPr="00DA390E">
        <w:rPr>
          <w:rFonts w:cstheme="minorHAnsi"/>
          <w:sz w:val="26"/>
          <w:szCs w:val="26"/>
          <w:lang w:val="el-GR"/>
        </w:rPr>
        <w:t xml:space="preserve"> ξεχωριστά</w:t>
      </w:r>
      <w:r w:rsidR="00422EF8" w:rsidRPr="00DA390E">
        <w:rPr>
          <w:rFonts w:cstheme="minorHAnsi"/>
          <w:sz w:val="26"/>
          <w:szCs w:val="26"/>
          <w:lang w:val="el-GR"/>
        </w:rPr>
        <w:t xml:space="preserve"> </w:t>
      </w:r>
      <w:r w:rsidRPr="00DA390E">
        <w:rPr>
          <w:rFonts w:cstheme="minorHAnsi"/>
          <w:sz w:val="26"/>
          <w:szCs w:val="26"/>
          <w:lang w:val="el-GR"/>
        </w:rPr>
        <w:t xml:space="preserve">για την εκπλήρωση των σχετικών προϋποθέσεων, δεδομένου ότι θεωρούμε ότι θα </w:t>
      </w:r>
      <w:r w:rsidR="006D0D0E" w:rsidRPr="00DA390E">
        <w:rPr>
          <w:rFonts w:cstheme="minorHAnsi"/>
          <w:sz w:val="26"/>
          <w:szCs w:val="26"/>
          <w:lang w:val="el-GR"/>
        </w:rPr>
        <w:t>ενισχύσει</w:t>
      </w:r>
      <w:r w:rsidRPr="00DA390E">
        <w:rPr>
          <w:rFonts w:cstheme="minorHAnsi"/>
          <w:sz w:val="26"/>
          <w:szCs w:val="26"/>
          <w:lang w:val="el-GR"/>
        </w:rPr>
        <w:t xml:space="preserve"> την ασφάλεια, την οικονομική και κοινωνική ανάπτυξη και θα εγγυηθεί την </w:t>
      </w:r>
      <w:r w:rsidR="00EE78DB" w:rsidRPr="00DA390E">
        <w:rPr>
          <w:rFonts w:cstheme="minorHAnsi"/>
          <w:sz w:val="26"/>
          <w:szCs w:val="26"/>
          <w:lang w:val="el-GR"/>
        </w:rPr>
        <w:t>προστασία</w:t>
      </w:r>
      <w:r w:rsidRPr="00DA390E">
        <w:rPr>
          <w:rFonts w:cstheme="minorHAnsi"/>
          <w:sz w:val="26"/>
          <w:szCs w:val="26"/>
          <w:lang w:val="el-GR"/>
        </w:rPr>
        <w:t xml:space="preserve"> των ανθρωπίνων δικαιωμάτων, του κράτους δικαίου και των θεμελιωδών ελευθεριών. Οι υποψήφι</w:t>
      </w:r>
      <w:r w:rsidR="006D0D0E" w:rsidRPr="00DA390E">
        <w:rPr>
          <w:rFonts w:cstheme="minorHAnsi"/>
          <w:sz w:val="26"/>
          <w:szCs w:val="26"/>
          <w:lang w:val="el-GR"/>
        </w:rPr>
        <w:t>οι</w:t>
      </w:r>
      <w:r w:rsidRPr="00DA390E">
        <w:rPr>
          <w:rFonts w:cstheme="minorHAnsi"/>
          <w:sz w:val="26"/>
          <w:szCs w:val="26"/>
          <w:lang w:val="el-GR"/>
        </w:rPr>
        <w:t xml:space="preserve"> επαναλαμβάνουν την αφοσίωσή τους στις ευρωπαϊκές αξίες και αρχές και στην </w:t>
      </w:r>
      <w:r w:rsidR="006D0D0E" w:rsidRPr="00DA390E">
        <w:rPr>
          <w:rFonts w:cstheme="minorHAnsi"/>
          <w:sz w:val="26"/>
          <w:szCs w:val="26"/>
          <w:lang w:val="el-GR"/>
        </w:rPr>
        <w:t>επιτέλε</w:t>
      </w:r>
      <w:r w:rsidRPr="00DA390E">
        <w:rPr>
          <w:rFonts w:cstheme="minorHAnsi"/>
          <w:sz w:val="26"/>
          <w:szCs w:val="26"/>
          <w:lang w:val="el-GR"/>
        </w:rPr>
        <w:t xml:space="preserve">ση των απαραίτητων μεταρρυθμίσεων προς το συμφέρον </w:t>
      </w:r>
      <w:r w:rsidR="00C96145" w:rsidRPr="00DA390E">
        <w:rPr>
          <w:rFonts w:cstheme="minorHAnsi"/>
          <w:sz w:val="26"/>
          <w:szCs w:val="26"/>
          <w:lang w:val="el-GR"/>
        </w:rPr>
        <w:t>των λαών τους</w:t>
      </w:r>
      <w:r w:rsidRPr="00DA390E">
        <w:rPr>
          <w:rFonts w:cstheme="minorHAnsi"/>
          <w:sz w:val="26"/>
          <w:szCs w:val="26"/>
          <w:lang w:val="el-GR"/>
        </w:rPr>
        <w:t>.</w:t>
      </w:r>
      <w:r w:rsidR="00C96145" w:rsidRPr="00DA390E">
        <w:rPr>
          <w:rFonts w:cstheme="minorHAnsi"/>
          <w:sz w:val="26"/>
          <w:szCs w:val="26"/>
          <w:lang w:val="el-GR"/>
        </w:rPr>
        <w:t xml:space="preserve"> </w:t>
      </w:r>
    </w:p>
    <w:p w:rsidR="007A213B" w:rsidRPr="00DA390E" w:rsidRDefault="006965CE" w:rsidP="00446DE4">
      <w:pPr>
        <w:spacing w:after="120" w:line="240" w:lineRule="auto"/>
        <w:jc w:val="both"/>
        <w:rPr>
          <w:rFonts w:cstheme="minorHAnsi"/>
          <w:sz w:val="26"/>
          <w:szCs w:val="26"/>
          <w:lang w:val="el-GR"/>
        </w:rPr>
      </w:pPr>
      <w:r w:rsidRPr="00DA390E">
        <w:rPr>
          <w:rFonts w:cstheme="minorHAnsi"/>
          <w:sz w:val="26"/>
          <w:szCs w:val="26"/>
          <w:lang w:val="el-GR"/>
        </w:rPr>
        <w:t xml:space="preserve">Πιστεύουμε </w:t>
      </w:r>
      <w:r w:rsidR="006D0D0E" w:rsidRPr="00DA390E">
        <w:rPr>
          <w:rFonts w:cstheme="minorHAnsi"/>
          <w:sz w:val="26"/>
          <w:szCs w:val="26"/>
          <w:lang w:val="el-GR"/>
        </w:rPr>
        <w:t>πως</w:t>
      </w:r>
      <w:r w:rsidRPr="00DA390E">
        <w:rPr>
          <w:rFonts w:cstheme="minorHAnsi"/>
          <w:sz w:val="26"/>
          <w:szCs w:val="26"/>
          <w:lang w:val="el-GR"/>
        </w:rPr>
        <w:t xml:space="preserve"> η πλήρης ενσωμάτωση της Νοτιοανατολικής Ευρώπης στην Ευρωπαϊκή Ένωση εξυπηρετεί </w:t>
      </w:r>
      <w:r w:rsidR="00265886" w:rsidRPr="00DA390E">
        <w:rPr>
          <w:rFonts w:cstheme="minorHAnsi"/>
          <w:sz w:val="26"/>
          <w:szCs w:val="26"/>
          <w:lang w:val="el-GR"/>
        </w:rPr>
        <w:t xml:space="preserve">το βέλτιστο συμφέρον </w:t>
      </w:r>
      <w:r w:rsidRPr="00DA390E">
        <w:rPr>
          <w:rFonts w:cstheme="minorHAnsi"/>
          <w:sz w:val="26"/>
          <w:szCs w:val="26"/>
          <w:lang w:val="el-GR"/>
        </w:rPr>
        <w:t xml:space="preserve">τόσο της περιοχής όσο και της ίδιας της Ευρωπαϊκής Ένωσης, εφόσον εκπληρωθούν </w:t>
      </w:r>
      <w:r w:rsidR="00265886" w:rsidRPr="00DA390E">
        <w:rPr>
          <w:rFonts w:cstheme="minorHAnsi"/>
          <w:sz w:val="26"/>
          <w:szCs w:val="26"/>
          <w:lang w:val="el-GR"/>
        </w:rPr>
        <w:t>πλήρως</w:t>
      </w:r>
      <w:r w:rsidRPr="00DA390E">
        <w:rPr>
          <w:rFonts w:cstheme="minorHAnsi"/>
          <w:sz w:val="26"/>
          <w:szCs w:val="26"/>
          <w:lang w:val="el-GR"/>
        </w:rPr>
        <w:t xml:space="preserve"> οι</w:t>
      </w:r>
      <w:r w:rsidR="000F024C" w:rsidRPr="00DA390E">
        <w:rPr>
          <w:rFonts w:cstheme="minorHAnsi"/>
          <w:sz w:val="26"/>
          <w:szCs w:val="26"/>
          <w:lang w:val="el-GR"/>
        </w:rPr>
        <w:t xml:space="preserve"> απαιτούμενες</w:t>
      </w:r>
      <w:r w:rsidRPr="00DA390E">
        <w:rPr>
          <w:rFonts w:cstheme="minorHAnsi"/>
          <w:sz w:val="26"/>
          <w:szCs w:val="26"/>
          <w:lang w:val="el-GR"/>
        </w:rPr>
        <w:t xml:space="preserve"> προϋποθέσεις.</w:t>
      </w:r>
      <w:r w:rsidR="00EE78DB" w:rsidRPr="00DA390E">
        <w:rPr>
          <w:rFonts w:cstheme="minorHAnsi"/>
          <w:sz w:val="26"/>
          <w:szCs w:val="26"/>
          <w:lang w:val="el-GR"/>
        </w:rPr>
        <w:t xml:space="preserve"> </w:t>
      </w:r>
      <w:r w:rsidR="0065447C">
        <w:rPr>
          <w:rFonts w:cstheme="minorHAnsi"/>
          <w:sz w:val="26"/>
          <w:szCs w:val="26"/>
          <w:lang w:val="el-GR"/>
        </w:rPr>
        <w:t xml:space="preserve">Οι </w:t>
      </w:r>
      <w:r w:rsidRPr="00DA390E">
        <w:rPr>
          <w:rFonts w:cstheme="minorHAnsi"/>
          <w:sz w:val="26"/>
          <w:szCs w:val="26"/>
          <w:lang w:val="el-GR"/>
        </w:rPr>
        <w:t>Συμμετέχοντ</w:t>
      </w:r>
      <w:r w:rsidR="00265886" w:rsidRPr="00DA390E">
        <w:rPr>
          <w:rFonts w:cstheme="minorHAnsi"/>
          <w:sz w:val="26"/>
          <w:szCs w:val="26"/>
          <w:lang w:val="el-GR"/>
        </w:rPr>
        <w:t>ες</w:t>
      </w:r>
      <w:r w:rsidRPr="00DA390E">
        <w:rPr>
          <w:rFonts w:cstheme="minorHAnsi"/>
          <w:sz w:val="26"/>
          <w:szCs w:val="26"/>
          <w:lang w:val="el-GR"/>
        </w:rPr>
        <w:t xml:space="preserve"> </w:t>
      </w:r>
      <w:r w:rsidR="00DE4608" w:rsidRPr="00DA390E">
        <w:rPr>
          <w:rFonts w:cstheme="minorHAnsi"/>
          <w:sz w:val="26"/>
          <w:szCs w:val="26"/>
          <w:lang w:val="el-GR"/>
        </w:rPr>
        <w:t>στην</w:t>
      </w:r>
      <w:r w:rsidRPr="00DA390E">
        <w:rPr>
          <w:rFonts w:cstheme="minorHAnsi"/>
          <w:sz w:val="26"/>
          <w:szCs w:val="26"/>
          <w:lang w:val="el-GR"/>
        </w:rPr>
        <w:t xml:space="preserve"> SEECP που είναι ήδη μέλη της Ευρωπαϊκής Ένωσης θα συνεχίσουν να υποστηρίζουν την ευρωπαϊκή προοπτική των </w:t>
      </w:r>
      <w:r w:rsidR="00265886" w:rsidRPr="00DA390E">
        <w:rPr>
          <w:rFonts w:cstheme="minorHAnsi"/>
          <w:sz w:val="26"/>
          <w:szCs w:val="26"/>
          <w:lang w:val="el-GR"/>
        </w:rPr>
        <w:t>Συμμετεχόντων</w:t>
      </w:r>
      <w:r w:rsidRPr="00DA390E">
        <w:rPr>
          <w:rFonts w:cstheme="minorHAnsi"/>
          <w:sz w:val="26"/>
          <w:szCs w:val="26"/>
          <w:lang w:val="el-GR"/>
        </w:rPr>
        <w:t xml:space="preserve"> </w:t>
      </w:r>
      <w:r w:rsidR="00DE4608" w:rsidRPr="00DA390E">
        <w:rPr>
          <w:rFonts w:cstheme="minorHAnsi"/>
          <w:sz w:val="26"/>
          <w:szCs w:val="26"/>
          <w:lang w:val="el-GR"/>
        </w:rPr>
        <w:t>στην</w:t>
      </w:r>
      <w:r w:rsidRPr="00DA390E">
        <w:rPr>
          <w:rFonts w:cstheme="minorHAnsi"/>
          <w:sz w:val="26"/>
          <w:szCs w:val="26"/>
          <w:lang w:val="el-GR"/>
        </w:rPr>
        <w:t xml:space="preserve"> SEECP </w:t>
      </w:r>
      <w:r w:rsidR="00265886" w:rsidRPr="00DA390E">
        <w:rPr>
          <w:rFonts w:cstheme="minorHAnsi"/>
          <w:sz w:val="26"/>
          <w:szCs w:val="26"/>
          <w:lang w:val="el-GR"/>
        </w:rPr>
        <w:t>που</w:t>
      </w:r>
      <w:r w:rsidRPr="00DA390E">
        <w:rPr>
          <w:rFonts w:cstheme="minorHAnsi"/>
          <w:sz w:val="26"/>
          <w:szCs w:val="26"/>
          <w:lang w:val="el-GR"/>
        </w:rPr>
        <w:t xml:space="preserve"> </w:t>
      </w:r>
      <w:r w:rsidR="008177B3" w:rsidRPr="00DA390E">
        <w:rPr>
          <w:rFonts w:cstheme="minorHAnsi"/>
          <w:sz w:val="26"/>
          <w:szCs w:val="26"/>
          <w:lang w:val="el-GR"/>
        </w:rPr>
        <w:t xml:space="preserve">επιθυμούν να </w:t>
      </w:r>
      <w:r w:rsidR="00265886" w:rsidRPr="00DA390E">
        <w:rPr>
          <w:rFonts w:cstheme="minorHAnsi"/>
          <w:sz w:val="26"/>
          <w:szCs w:val="26"/>
          <w:lang w:val="el-GR"/>
        </w:rPr>
        <w:t>προσχωρήσουν</w:t>
      </w:r>
      <w:r w:rsidR="008177B3" w:rsidRPr="00DA390E">
        <w:rPr>
          <w:rFonts w:cstheme="minorHAnsi"/>
          <w:sz w:val="26"/>
          <w:szCs w:val="26"/>
          <w:lang w:val="el-GR"/>
        </w:rPr>
        <w:t xml:space="preserve">. </w:t>
      </w:r>
    </w:p>
    <w:p w:rsidR="00DA7F03" w:rsidRPr="00DA390E" w:rsidRDefault="00DA7F03" w:rsidP="00446DE4">
      <w:pPr>
        <w:spacing w:after="120" w:line="240" w:lineRule="auto"/>
        <w:jc w:val="both"/>
        <w:rPr>
          <w:rFonts w:cstheme="minorHAnsi"/>
          <w:sz w:val="26"/>
          <w:szCs w:val="26"/>
          <w:lang w:val="el-GR"/>
        </w:rPr>
      </w:pPr>
      <w:r w:rsidRPr="00DA390E">
        <w:rPr>
          <w:rFonts w:cstheme="minorHAnsi"/>
          <w:sz w:val="26"/>
          <w:szCs w:val="26"/>
          <w:lang w:val="el-GR"/>
        </w:rPr>
        <w:t xml:space="preserve">Δεδομένου ότι η ευρωπαϊκή προοπτική της Νοτιοανατολικής Ευρώπης αποτελεί </w:t>
      </w:r>
      <w:r w:rsidR="00265886" w:rsidRPr="00DA390E">
        <w:rPr>
          <w:rFonts w:cstheme="minorHAnsi"/>
          <w:sz w:val="26"/>
          <w:szCs w:val="26"/>
          <w:lang w:val="el-GR"/>
        </w:rPr>
        <w:t>μείζονα</w:t>
      </w:r>
      <w:r w:rsidRPr="00DA390E">
        <w:rPr>
          <w:rFonts w:cstheme="minorHAnsi"/>
          <w:sz w:val="26"/>
          <w:szCs w:val="26"/>
          <w:lang w:val="el-GR"/>
        </w:rPr>
        <w:t xml:space="preserve"> στρατηγική επιλογή για τ</w:t>
      </w:r>
      <w:r w:rsidR="00265886" w:rsidRPr="00DA390E">
        <w:rPr>
          <w:rFonts w:cstheme="minorHAnsi"/>
          <w:sz w:val="26"/>
          <w:szCs w:val="26"/>
          <w:lang w:val="el-GR"/>
        </w:rPr>
        <w:t>ους</w:t>
      </w:r>
      <w:r w:rsidRPr="00DA390E">
        <w:rPr>
          <w:rFonts w:cstheme="minorHAnsi"/>
          <w:sz w:val="26"/>
          <w:szCs w:val="26"/>
          <w:lang w:val="el-GR"/>
        </w:rPr>
        <w:t xml:space="preserve"> Συμμετέχον</w:t>
      </w:r>
      <w:r w:rsidR="00265886" w:rsidRPr="00DA390E">
        <w:rPr>
          <w:rFonts w:cstheme="minorHAnsi"/>
          <w:sz w:val="26"/>
          <w:szCs w:val="26"/>
          <w:lang w:val="el-GR"/>
        </w:rPr>
        <w:t>τες</w:t>
      </w:r>
      <w:r w:rsidRPr="00DA390E">
        <w:rPr>
          <w:rFonts w:cstheme="minorHAnsi"/>
          <w:sz w:val="26"/>
          <w:szCs w:val="26"/>
          <w:lang w:val="el-GR"/>
        </w:rPr>
        <w:t xml:space="preserve"> στη</w:t>
      </w:r>
      <w:r w:rsidR="0094371B" w:rsidRPr="00DA390E">
        <w:rPr>
          <w:rFonts w:cstheme="minorHAnsi"/>
          <w:sz w:val="26"/>
          <w:szCs w:val="26"/>
          <w:lang w:val="el-GR"/>
        </w:rPr>
        <w:t>ν</w:t>
      </w:r>
      <w:r w:rsidRPr="00DA390E">
        <w:rPr>
          <w:rFonts w:cstheme="minorHAnsi"/>
          <w:sz w:val="26"/>
          <w:szCs w:val="26"/>
          <w:lang w:val="el-GR"/>
        </w:rPr>
        <w:t xml:space="preserve"> SEECP, αναγνωρίζουμε την ανάγκη περαιτέρω ενίσχυσης του πολιτικού διαλόγου μεταξύ της ΕΕ και των εταίρων στην περιοχή που δεν είναι μέλη της ΕΕ, προκειμένου να </w:t>
      </w:r>
      <w:r w:rsidR="00265886" w:rsidRPr="00DA390E">
        <w:rPr>
          <w:rFonts w:cstheme="minorHAnsi"/>
          <w:sz w:val="26"/>
          <w:szCs w:val="26"/>
          <w:lang w:val="el-GR"/>
        </w:rPr>
        <w:t>επιτευχθεί</w:t>
      </w:r>
      <w:r w:rsidRPr="00DA390E">
        <w:rPr>
          <w:rFonts w:cstheme="minorHAnsi"/>
          <w:sz w:val="26"/>
          <w:szCs w:val="26"/>
          <w:lang w:val="el-GR"/>
        </w:rPr>
        <w:t xml:space="preserve"> υψηλότερο επίπεδο συντονισμού και συνεργασίας σε αποφάσεις, πολιτικές και θέσεις που λαμβάνουν η ΕΕ και </w:t>
      </w:r>
      <w:r w:rsidR="00265886" w:rsidRPr="00DA390E">
        <w:rPr>
          <w:rFonts w:cstheme="minorHAnsi"/>
          <w:sz w:val="26"/>
          <w:szCs w:val="26"/>
          <w:lang w:val="el-GR"/>
        </w:rPr>
        <w:t>οι</w:t>
      </w:r>
      <w:r w:rsidRPr="00DA390E">
        <w:rPr>
          <w:rFonts w:cstheme="minorHAnsi"/>
          <w:sz w:val="26"/>
          <w:szCs w:val="26"/>
          <w:lang w:val="el-GR"/>
        </w:rPr>
        <w:t xml:space="preserve"> Συμμετέχοντ</w:t>
      </w:r>
      <w:r w:rsidR="00265886" w:rsidRPr="00DA390E">
        <w:rPr>
          <w:rFonts w:cstheme="minorHAnsi"/>
          <w:sz w:val="26"/>
          <w:szCs w:val="26"/>
          <w:lang w:val="el-GR"/>
        </w:rPr>
        <w:t>ες</w:t>
      </w:r>
      <w:r w:rsidRPr="00DA390E">
        <w:rPr>
          <w:rFonts w:cstheme="minorHAnsi"/>
          <w:sz w:val="26"/>
          <w:szCs w:val="26"/>
          <w:lang w:val="el-GR"/>
        </w:rPr>
        <w:t xml:space="preserve"> στη SEECP</w:t>
      </w:r>
      <w:r w:rsidR="00410ECE" w:rsidRPr="00DA390E">
        <w:rPr>
          <w:rFonts w:cstheme="minorHAnsi"/>
          <w:sz w:val="26"/>
          <w:szCs w:val="26"/>
          <w:lang w:val="el-GR"/>
        </w:rPr>
        <w:t>,</w:t>
      </w:r>
      <w:r w:rsidRPr="00DA390E">
        <w:rPr>
          <w:rFonts w:cstheme="minorHAnsi"/>
          <w:sz w:val="26"/>
          <w:szCs w:val="26"/>
          <w:lang w:val="el-GR"/>
        </w:rPr>
        <w:t xml:space="preserve"> και </w:t>
      </w:r>
      <w:r w:rsidR="003720A3" w:rsidRPr="00DA390E">
        <w:rPr>
          <w:rFonts w:cstheme="minorHAnsi"/>
          <w:sz w:val="26"/>
          <w:szCs w:val="26"/>
          <w:lang w:val="el-GR"/>
        </w:rPr>
        <w:t xml:space="preserve">να </w:t>
      </w:r>
      <w:r w:rsidR="00265886" w:rsidRPr="00DA390E">
        <w:rPr>
          <w:rFonts w:cstheme="minorHAnsi"/>
          <w:sz w:val="26"/>
          <w:szCs w:val="26"/>
          <w:lang w:val="el-GR"/>
        </w:rPr>
        <w:t>διευκολυνθεί</w:t>
      </w:r>
      <w:r w:rsidR="003720A3" w:rsidRPr="00DA390E">
        <w:rPr>
          <w:rFonts w:cstheme="minorHAnsi"/>
          <w:sz w:val="26"/>
          <w:szCs w:val="26"/>
          <w:lang w:val="el-GR"/>
        </w:rPr>
        <w:t xml:space="preserve"> </w:t>
      </w:r>
      <w:r w:rsidR="00265886" w:rsidRPr="00DA390E">
        <w:rPr>
          <w:rFonts w:cstheme="minorHAnsi"/>
          <w:sz w:val="26"/>
          <w:szCs w:val="26"/>
          <w:lang w:val="el-GR"/>
        </w:rPr>
        <w:t>εναρμόνιση</w:t>
      </w:r>
      <w:r w:rsidR="007C3071" w:rsidRPr="00DA390E">
        <w:rPr>
          <w:rFonts w:cstheme="minorHAnsi"/>
          <w:sz w:val="26"/>
          <w:szCs w:val="26"/>
          <w:lang w:val="el-GR"/>
        </w:rPr>
        <w:t xml:space="preserve"> της νομοθεσίας των </w:t>
      </w:r>
      <w:r w:rsidR="00265886" w:rsidRPr="00DA390E">
        <w:rPr>
          <w:rFonts w:cstheme="minorHAnsi"/>
          <w:sz w:val="26"/>
          <w:szCs w:val="26"/>
          <w:lang w:val="el-GR"/>
        </w:rPr>
        <w:t>Σ</w:t>
      </w:r>
      <w:r w:rsidRPr="00DA390E">
        <w:rPr>
          <w:rFonts w:cstheme="minorHAnsi"/>
          <w:sz w:val="26"/>
          <w:szCs w:val="26"/>
          <w:lang w:val="el-GR"/>
        </w:rPr>
        <w:t>υμμετεχόντων στη SEECP</w:t>
      </w:r>
      <w:r w:rsidR="00770AA7" w:rsidRPr="00DA390E">
        <w:rPr>
          <w:rFonts w:cstheme="minorHAnsi"/>
          <w:sz w:val="26"/>
          <w:szCs w:val="26"/>
          <w:lang w:val="el-GR"/>
        </w:rPr>
        <w:t xml:space="preserve"> που δεν είναι μέλη της ΕΕ</w:t>
      </w:r>
      <w:r w:rsidRPr="00DA390E">
        <w:rPr>
          <w:rFonts w:cstheme="minorHAnsi"/>
          <w:sz w:val="26"/>
          <w:szCs w:val="26"/>
          <w:lang w:val="el-GR"/>
        </w:rPr>
        <w:t xml:space="preserve"> με </w:t>
      </w:r>
      <w:r w:rsidR="003720A3" w:rsidRPr="00DA390E">
        <w:rPr>
          <w:rFonts w:cstheme="minorHAnsi"/>
          <w:sz w:val="26"/>
          <w:szCs w:val="26"/>
          <w:lang w:val="el-GR"/>
        </w:rPr>
        <w:t>το</w:t>
      </w:r>
      <w:r w:rsidR="00F32A9C" w:rsidRPr="00DA390E">
        <w:rPr>
          <w:rFonts w:cstheme="minorHAnsi"/>
          <w:sz w:val="26"/>
          <w:szCs w:val="26"/>
          <w:lang w:val="el-GR"/>
        </w:rPr>
        <w:t xml:space="preserve"> κεκτημένο</w:t>
      </w:r>
      <w:r w:rsidRPr="00DA390E">
        <w:rPr>
          <w:rFonts w:cstheme="minorHAnsi"/>
          <w:sz w:val="26"/>
          <w:szCs w:val="26"/>
          <w:lang w:val="el-GR"/>
        </w:rPr>
        <w:t xml:space="preserve"> της ΕΕ.</w:t>
      </w:r>
      <w:r w:rsidR="003720A3" w:rsidRPr="00DA390E">
        <w:rPr>
          <w:rFonts w:cstheme="minorHAnsi"/>
          <w:sz w:val="26"/>
          <w:szCs w:val="26"/>
          <w:lang w:val="el-GR"/>
        </w:rPr>
        <w:t xml:space="preserve"> </w:t>
      </w:r>
      <w:r w:rsidR="00EE0B0D" w:rsidRPr="00DA390E">
        <w:rPr>
          <w:rFonts w:cstheme="minorHAnsi"/>
          <w:sz w:val="26"/>
          <w:szCs w:val="26"/>
          <w:lang w:val="el-GR"/>
        </w:rPr>
        <w:t xml:space="preserve">Ομοίως, </w:t>
      </w:r>
      <w:r w:rsidR="00C559C4" w:rsidRPr="00DA390E">
        <w:rPr>
          <w:rFonts w:cstheme="minorHAnsi"/>
          <w:sz w:val="26"/>
          <w:szCs w:val="26"/>
          <w:lang w:val="el-GR"/>
        </w:rPr>
        <w:t>καλ</w:t>
      </w:r>
      <w:r w:rsidR="00EE0B0D" w:rsidRPr="00DA390E">
        <w:rPr>
          <w:rFonts w:cstheme="minorHAnsi"/>
          <w:sz w:val="26"/>
          <w:szCs w:val="26"/>
          <w:lang w:val="el-GR"/>
        </w:rPr>
        <w:t>ούμε</w:t>
      </w:r>
      <w:r w:rsidR="00C559C4" w:rsidRPr="00DA390E">
        <w:rPr>
          <w:rFonts w:cstheme="minorHAnsi"/>
          <w:sz w:val="26"/>
          <w:szCs w:val="26"/>
          <w:lang w:val="el-GR"/>
        </w:rPr>
        <w:t xml:space="preserve"> για</w:t>
      </w:r>
      <w:r w:rsidR="00EE0B0D" w:rsidRPr="00DA390E">
        <w:rPr>
          <w:rFonts w:cstheme="minorHAnsi"/>
          <w:sz w:val="26"/>
          <w:szCs w:val="26"/>
          <w:lang w:val="el-GR"/>
        </w:rPr>
        <w:t xml:space="preserve"> μ</w:t>
      </w:r>
      <w:r w:rsidR="00C559C4" w:rsidRPr="00DA390E">
        <w:rPr>
          <w:rFonts w:cstheme="minorHAnsi"/>
          <w:sz w:val="26"/>
          <w:szCs w:val="26"/>
          <w:lang w:val="el-GR"/>
        </w:rPr>
        <w:t>ί</w:t>
      </w:r>
      <w:r w:rsidR="00EE0B0D" w:rsidRPr="00DA390E">
        <w:rPr>
          <w:rFonts w:cstheme="minorHAnsi"/>
          <w:sz w:val="26"/>
          <w:szCs w:val="26"/>
          <w:lang w:val="el-GR"/>
        </w:rPr>
        <w:t xml:space="preserve">α αξιοκρατική </w:t>
      </w:r>
      <w:r w:rsidR="00EE0B0D" w:rsidRPr="00DA390E">
        <w:rPr>
          <w:rFonts w:cstheme="minorHAnsi"/>
          <w:sz w:val="26"/>
          <w:szCs w:val="26"/>
          <w:lang w:val="el-GR"/>
        </w:rPr>
        <w:lastRenderedPageBreak/>
        <w:t xml:space="preserve">επιτάχυνση της διαδικασίας ευρωπαϊκής </w:t>
      </w:r>
      <w:r w:rsidR="00C559C4" w:rsidRPr="00DA390E">
        <w:rPr>
          <w:rFonts w:cstheme="minorHAnsi"/>
          <w:sz w:val="26"/>
          <w:szCs w:val="26"/>
          <w:lang w:val="el-GR"/>
        </w:rPr>
        <w:t>ενσωμάτ</w:t>
      </w:r>
      <w:r w:rsidR="00EE0B0D" w:rsidRPr="00DA390E">
        <w:rPr>
          <w:rFonts w:cstheme="minorHAnsi"/>
          <w:sz w:val="26"/>
          <w:szCs w:val="26"/>
          <w:lang w:val="el-GR"/>
        </w:rPr>
        <w:t>ωσης, σύμφωνα με την πρόοδο που</w:t>
      </w:r>
      <w:r w:rsidR="00741588" w:rsidRPr="00DA390E">
        <w:rPr>
          <w:rFonts w:cstheme="minorHAnsi"/>
          <w:sz w:val="26"/>
          <w:szCs w:val="26"/>
          <w:lang w:val="el-GR"/>
        </w:rPr>
        <w:t xml:space="preserve"> έχει επιτύχει</w:t>
      </w:r>
      <w:r w:rsidR="00C559C4" w:rsidRPr="00DA390E">
        <w:rPr>
          <w:rFonts w:cstheme="minorHAnsi"/>
          <w:sz w:val="26"/>
          <w:szCs w:val="26"/>
          <w:lang w:val="el-GR"/>
        </w:rPr>
        <w:t xml:space="preserve"> </w:t>
      </w:r>
      <w:r w:rsidR="00265886" w:rsidRPr="00DA390E">
        <w:rPr>
          <w:rFonts w:cstheme="minorHAnsi"/>
          <w:sz w:val="26"/>
          <w:szCs w:val="26"/>
          <w:lang w:val="el-GR"/>
        </w:rPr>
        <w:t>καθένας</w:t>
      </w:r>
      <w:r w:rsidR="00741588" w:rsidRPr="00DA390E">
        <w:rPr>
          <w:rFonts w:cstheme="minorHAnsi"/>
          <w:sz w:val="26"/>
          <w:szCs w:val="26"/>
          <w:lang w:val="el-GR"/>
        </w:rPr>
        <w:t xml:space="preserve"> από τ</w:t>
      </w:r>
      <w:r w:rsidR="00265886" w:rsidRPr="00DA390E">
        <w:rPr>
          <w:rFonts w:cstheme="minorHAnsi"/>
          <w:sz w:val="26"/>
          <w:szCs w:val="26"/>
          <w:lang w:val="el-GR"/>
        </w:rPr>
        <w:t>ους</w:t>
      </w:r>
      <w:r w:rsidR="00741588" w:rsidRPr="00DA390E">
        <w:rPr>
          <w:rFonts w:cstheme="minorHAnsi"/>
          <w:sz w:val="26"/>
          <w:szCs w:val="26"/>
          <w:lang w:val="el-GR"/>
        </w:rPr>
        <w:t xml:space="preserve"> </w:t>
      </w:r>
      <w:r w:rsidR="00EE0B0D" w:rsidRPr="00DA390E">
        <w:rPr>
          <w:rFonts w:cstheme="minorHAnsi"/>
          <w:sz w:val="26"/>
          <w:szCs w:val="26"/>
          <w:lang w:val="el-GR"/>
        </w:rPr>
        <w:t>Συμμετέχοντ</w:t>
      </w:r>
      <w:r w:rsidR="00265886" w:rsidRPr="00DA390E">
        <w:rPr>
          <w:rFonts w:cstheme="minorHAnsi"/>
          <w:sz w:val="26"/>
          <w:szCs w:val="26"/>
          <w:lang w:val="el-GR"/>
        </w:rPr>
        <w:t>ες</w:t>
      </w:r>
      <w:r w:rsidR="00EE0B0D" w:rsidRPr="00DA390E">
        <w:rPr>
          <w:rFonts w:cstheme="minorHAnsi"/>
          <w:sz w:val="26"/>
          <w:szCs w:val="26"/>
          <w:lang w:val="el-GR"/>
        </w:rPr>
        <w:t xml:space="preserve"> </w:t>
      </w:r>
      <w:r w:rsidR="00CE2C3C" w:rsidRPr="00DA390E">
        <w:rPr>
          <w:rFonts w:cstheme="minorHAnsi"/>
          <w:sz w:val="26"/>
          <w:szCs w:val="26"/>
          <w:lang w:val="el-GR"/>
        </w:rPr>
        <w:t>στη</w:t>
      </w:r>
      <w:r w:rsidR="00EE0B0D" w:rsidRPr="00DA390E">
        <w:rPr>
          <w:rFonts w:cstheme="minorHAnsi"/>
          <w:sz w:val="26"/>
          <w:szCs w:val="26"/>
          <w:lang w:val="el-GR"/>
        </w:rPr>
        <w:t xml:space="preserve"> SEECP</w:t>
      </w:r>
      <w:r w:rsidR="00265886" w:rsidRPr="00DA390E">
        <w:rPr>
          <w:rFonts w:cstheme="minorHAnsi"/>
          <w:sz w:val="26"/>
          <w:szCs w:val="26"/>
          <w:lang w:val="el-GR"/>
        </w:rPr>
        <w:t xml:space="preserve"> που επιδιώκουν την ένταξη</w:t>
      </w:r>
      <w:r w:rsidR="00EE0B0D" w:rsidRPr="00DA390E">
        <w:rPr>
          <w:rFonts w:cstheme="minorHAnsi"/>
          <w:sz w:val="26"/>
          <w:szCs w:val="26"/>
          <w:lang w:val="el-GR"/>
        </w:rPr>
        <w:t xml:space="preserve">. </w:t>
      </w:r>
    </w:p>
    <w:p w:rsidR="003359E6" w:rsidRPr="00DA390E" w:rsidRDefault="003359E6" w:rsidP="00446DE4">
      <w:pPr>
        <w:spacing w:after="120" w:line="240" w:lineRule="auto"/>
        <w:jc w:val="both"/>
        <w:rPr>
          <w:rFonts w:cstheme="minorHAnsi"/>
          <w:sz w:val="26"/>
          <w:szCs w:val="26"/>
          <w:lang w:val="el-GR"/>
        </w:rPr>
      </w:pPr>
      <w:r w:rsidRPr="00DA390E">
        <w:rPr>
          <w:rFonts w:cstheme="minorHAnsi"/>
          <w:sz w:val="26"/>
          <w:szCs w:val="26"/>
          <w:lang w:val="el-GR"/>
        </w:rPr>
        <w:t>Λαμβάνοντας</w:t>
      </w:r>
      <w:r w:rsidR="00560C66" w:rsidRPr="00DA390E">
        <w:rPr>
          <w:rFonts w:cstheme="minorHAnsi"/>
          <w:sz w:val="26"/>
          <w:szCs w:val="26"/>
          <w:lang w:val="el-GR"/>
        </w:rPr>
        <w:t>,</w:t>
      </w:r>
      <w:r w:rsidRPr="00DA390E">
        <w:rPr>
          <w:rFonts w:cstheme="minorHAnsi"/>
          <w:sz w:val="26"/>
          <w:szCs w:val="26"/>
          <w:lang w:val="el-GR"/>
        </w:rPr>
        <w:t xml:space="preserve"> επιπλέον</w:t>
      </w:r>
      <w:r w:rsidR="00560C66" w:rsidRPr="00DA390E">
        <w:rPr>
          <w:rFonts w:cstheme="minorHAnsi"/>
          <w:sz w:val="26"/>
          <w:szCs w:val="26"/>
          <w:lang w:val="el-GR"/>
        </w:rPr>
        <w:t>,</w:t>
      </w:r>
      <w:r w:rsidRPr="00DA390E">
        <w:rPr>
          <w:rFonts w:cstheme="minorHAnsi"/>
          <w:sz w:val="26"/>
          <w:szCs w:val="26"/>
          <w:lang w:val="el-GR"/>
        </w:rPr>
        <w:t xml:space="preserve"> υπόψη τη σημασία εμβάθυνσης της </w:t>
      </w:r>
      <w:r w:rsidR="00C559C4" w:rsidRPr="00DA390E">
        <w:rPr>
          <w:rFonts w:cstheme="minorHAnsi"/>
          <w:sz w:val="26"/>
          <w:szCs w:val="26"/>
          <w:lang w:val="el-GR"/>
        </w:rPr>
        <w:t>προσήλω</w:t>
      </w:r>
      <w:r w:rsidRPr="00DA390E">
        <w:rPr>
          <w:rFonts w:cstheme="minorHAnsi"/>
          <w:sz w:val="26"/>
          <w:szCs w:val="26"/>
          <w:lang w:val="el-GR"/>
        </w:rPr>
        <w:t xml:space="preserve">σης </w:t>
      </w:r>
      <w:r w:rsidR="00C559C4" w:rsidRPr="00DA390E">
        <w:rPr>
          <w:rFonts w:cstheme="minorHAnsi"/>
          <w:sz w:val="26"/>
          <w:szCs w:val="26"/>
          <w:lang w:val="el-GR"/>
        </w:rPr>
        <w:t>στις</w:t>
      </w:r>
      <w:r w:rsidRPr="00DA390E">
        <w:rPr>
          <w:rFonts w:cstheme="minorHAnsi"/>
          <w:sz w:val="26"/>
          <w:szCs w:val="26"/>
          <w:lang w:val="el-GR"/>
        </w:rPr>
        <w:t xml:space="preserve"> θεμελιώ</w:t>
      </w:r>
      <w:r w:rsidR="00C559C4" w:rsidRPr="00DA390E">
        <w:rPr>
          <w:rFonts w:cstheme="minorHAnsi"/>
          <w:sz w:val="26"/>
          <w:szCs w:val="26"/>
          <w:lang w:val="el-GR"/>
        </w:rPr>
        <w:t>δεις</w:t>
      </w:r>
      <w:r w:rsidRPr="00DA390E">
        <w:rPr>
          <w:rFonts w:cstheme="minorHAnsi"/>
          <w:sz w:val="26"/>
          <w:szCs w:val="26"/>
          <w:lang w:val="el-GR"/>
        </w:rPr>
        <w:t xml:space="preserve"> ελευθερ</w:t>
      </w:r>
      <w:r w:rsidR="00C559C4" w:rsidRPr="00DA390E">
        <w:rPr>
          <w:rFonts w:cstheme="minorHAnsi"/>
          <w:sz w:val="26"/>
          <w:szCs w:val="26"/>
          <w:lang w:val="el-GR"/>
        </w:rPr>
        <w:t>ίες</w:t>
      </w:r>
      <w:r w:rsidRPr="00DA390E">
        <w:rPr>
          <w:rFonts w:cstheme="minorHAnsi"/>
          <w:sz w:val="26"/>
          <w:szCs w:val="26"/>
          <w:lang w:val="el-GR"/>
        </w:rPr>
        <w:t xml:space="preserve"> και </w:t>
      </w:r>
      <w:r w:rsidR="00C559C4" w:rsidRPr="00DA390E">
        <w:rPr>
          <w:rFonts w:cstheme="minorHAnsi"/>
          <w:sz w:val="26"/>
          <w:szCs w:val="26"/>
          <w:lang w:val="el-GR"/>
        </w:rPr>
        <w:t xml:space="preserve">στις </w:t>
      </w:r>
      <w:r w:rsidRPr="00DA390E">
        <w:rPr>
          <w:rFonts w:cstheme="minorHAnsi"/>
          <w:sz w:val="26"/>
          <w:szCs w:val="26"/>
          <w:lang w:val="el-GR"/>
        </w:rPr>
        <w:t>δημοκρατικ</w:t>
      </w:r>
      <w:r w:rsidR="00C559C4" w:rsidRPr="00DA390E">
        <w:rPr>
          <w:rFonts w:cstheme="minorHAnsi"/>
          <w:sz w:val="26"/>
          <w:szCs w:val="26"/>
          <w:lang w:val="el-GR"/>
        </w:rPr>
        <w:t>ές</w:t>
      </w:r>
      <w:r w:rsidRPr="00DA390E">
        <w:rPr>
          <w:rFonts w:cstheme="minorHAnsi"/>
          <w:sz w:val="26"/>
          <w:szCs w:val="26"/>
          <w:lang w:val="el-GR"/>
        </w:rPr>
        <w:t xml:space="preserve"> αξ</w:t>
      </w:r>
      <w:r w:rsidR="00C559C4" w:rsidRPr="00DA390E">
        <w:rPr>
          <w:rFonts w:cstheme="minorHAnsi"/>
          <w:sz w:val="26"/>
          <w:szCs w:val="26"/>
          <w:lang w:val="el-GR"/>
        </w:rPr>
        <w:t>ίες</w:t>
      </w:r>
      <w:r w:rsidRPr="00DA390E">
        <w:rPr>
          <w:rFonts w:cstheme="minorHAnsi"/>
          <w:sz w:val="26"/>
          <w:szCs w:val="26"/>
          <w:lang w:val="el-GR"/>
        </w:rPr>
        <w:t xml:space="preserve">, </w:t>
      </w:r>
      <w:r w:rsidR="00CC5418" w:rsidRPr="00DA390E">
        <w:rPr>
          <w:rFonts w:cstheme="minorHAnsi"/>
          <w:sz w:val="26"/>
          <w:szCs w:val="26"/>
          <w:lang w:val="el-GR"/>
        </w:rPr>
        <w:t>σ</w:t>
      </w:r>
      <w:r w:rsidRPr="00DA390E">
        <w:rPr>
          <w:rFonts w:cstheme="minorHAnsi"/>
          <w:sz w:val="26"/>
          <w:szCs w:val="26"/>
          <w:lang w:val="el-GR"/>
        </w:rPr>
        <w:t xml:space="preserve">το κράτος δικαίου και </w:t>
      </w:r>
      <w:r w:rsidR="00CC5418" w:rsidRPr="00DA390E">
        <w:rPr>
          <w:rFonts w:cstheme="minorHAnsi"/>
          <w:sz w:val="26"/>
          <w:szCs w:val="26"/>
          <w:lang w:val="el-GR"/>
        </w:rPr>
        <w:t>σ</w:t>
      </w:r>
      <w:r w:rsidRPr="00DA390E">
        <w:rPr>
          <w:rFonts w:cstheme="minorHAnsi"/>
          <w:sz w:val="26"/>
          <w:szCs w:val="26"/>
          <w:lang w:val="el-GR"/>
        </w:rPr>
        <w:t>το</w:t>
      </w:r>
      <w:r w:rsidR="00C20A46" w:rsidRPr="00DA390E">
        <w:rPr>
          <w:rFonts w:cstheme="minorHAnsi"/>
          <w:sz w:val="26"/>
          <w:szCs w:val="26"/>
          <w:lang w:val="el-GR"/>
        </w:rPr>
        <w:t>ν</w:t>
      </w:r>
      <w:r w:rsidRPr="00DA390E">
        <w:rPr>
          <w:rFonts w:cstheme="minorHAnsi"/>
          <w:sz w:val="26"/>
          <w:szCs w:val="26"/>
          <w:lang w:val="el-GR"/>
        </w:rPr>
        <w:t xml:space="preserve"> σεβασμ</w:t>
      </w:r>
      <w:r w:rsidR="00CC5418" w:rsidRPr="00DA390E">
        <w:rPr>
          <w:rFonts w:cstheme="minorHAnsi"/>
          <w:sz w:val="26"/>
          <w:szCs w:val="26"/>
          <w:lang w:val="el-GR"/>
        </w:rPr>
        <w:t>ό</w:t>
      </w:r>
      <w:r w:rsidRPr="00DA390E">
        <w:rPr>
          <w:rFonts w:cstheme="minorHAnsi"/>
          <w:sz w:val="26"/>
          <w:szCs w:val="26"/>
          <w:lang w:val="el-GR"/>
        </w:rPr>
        <w:t xml:space="preserve"> των ανθρωπίνων δικαιωμάτων, στο πλαίσιο της ευρωπαϊκής προοπτικής της περι</w:t>
      </w:r>
      <w:r w:rsidR="00560C66" w:rsidRPr="00DA390E">
        <w:rPr>
          <w:rFonts w:cstheme="minorHAnsi"/>
          <w:sz w:val="26"/>
          <w:szCs w:val="26"/>
          <w:lang w:val="el-GR"/>
        </w:rPr>
        <w:t xml:space="preserve">οχής, </w:t>
      </w:r>
      <w:r w:rsidR="00CC5418" w:rsidRPr="00DA390E">
        <w:rPr>
          <w:rFonts w:cstheme="minorHAnsi"/>
          <w:sz w:val="26"/>
          <w:szCs w:val="26"/>
          <w:lang w:val="el-GR"/>
        </w:rPr>
        <w:t>οι</w:t>
      </w:r>
      <w:r w:rsidR="00C559C4" w:rsidRPr="00DA390E">
        <w:rPr>
          <w:rFonts w:cstheme="minorHAnsi"/>
          <w:sz w:val="26"/>
          <w:szCs w:val="26"/>
          <w:lang w:val="el-GR"/>
        </w:rPr>
        <w:t xml:space="preserve"> </w:t>
      </w:r>
      <w:r w:rsidR="00560C66" w:rsidRPr="00DA390E">
        <w:rPr>
          <w:rFonts w:cstheme="minorHAnsi"/>
          <w:sz w:val="26"/>
          <w:szCs w:val="26"/>
          <w:lang w:val="el-GR"/>
        </w:rPr>
        <w:t>Συμμ</w:t>
      </w:r>
      <w:r w:rsidR="00CC5418" w:rsidRPr="00DA390E">
        <w:rPr>
          <w:rFonts w:cstheme="minorHAnsi"/>
          <w:sz w:val="26"/>
          <w:szCs w:val="26"/>
          <w:lang w:val="el-GR"/>
        </w:rPr>
        <w:t>ετ</w:t>
      </w:r>
      <w:r w:rsidR="00560C66" w:rsidRPr="00DA390E">
        <w:rPr>
          <w:rFonts w:cstheme="minorHAnsi"/>
          <w:sz w:val="26"/>
          <w:szCs w:val="26"/>
          <w:lang w:val="el-GR"/>
        </w:rPr>
        <w:t>έχοντ</w:t>
      </w:r>
      <w:r w:rsidR="00CC5418" w:rsidRPr="00DA390E">
        <w:rPr>
          <w:rFonts w:cstheme="minorHAnsi"/>
          <w:sz w:val="26"/>
          <w:szCs w:val="26"/>
          <w:lang w:val="el-GR"/>
        </w:rPr>
        <w:t>ες</w:t>
      </w:r>
      <w:r w:rsidR="00560C66" w:rsidRPr="00DA390E">
        <w:rPr>
          <w:rFonts w:cstheme="minorHAnsi"/>
          <w:sz w:val="26"/>
          <w:szCs w:val="26"/>
          <w:lang w:val="el-GR"/>
        </w:rPr>
        <w:t xml:space="preserve"> αποδίδου</w:t>
      </w:r>
      <w:r w:rsidR="00C559C4" w:rsidRPr="00DA390E">
        <w:rPr>
          <w:rFonts w:cstheme="minorHAnsi"/>
          <w:sz w:val="26"/>
          <w:szCs w:val="26"/>
          <w:lang w:val="el-GR"/>
        </w:rPr>
        <w:t>ν</w:t>
      </w:r>
      <w:r w:rsidRPr="00DA390E">
        <w:rPr>
          <w:rFonts w:cstheme="minorHAnsi"/>
          <w:sz w:val="26"/>
          <w:szCs w:val="26"/>
          <w:lang w:val="el-GR"/>
        </w:rPr>
        <w:t xml:space="preserve"> ιδιαίτερη σημασία στην ενίσχυση των συνεργειών στον τομέα της Εκπαίδευσης.</w:t>
      </w:r>
      <w:r w:rsidR="003E562B" w:rsidRPr="00DA390E">
        <w:rPr>
          <w:rFonts w:cstheme="minorHAnsi"/>
          <w:sz w:val="26"/>
          <w:szCs w:val="26"/>
          <w:lang w:val="el-GR"/>
        </w:rPr>
        <w:t xml:space="preserve"> Η εκπαίδευση για τη δημοκρατία και τα ανθρώπινα δικαιώματα είναι ένα </w:t>
      </w:r>
      <w:r w:rsidR="00C20A46" w:rsidRPr="00DA390E">
        <w:rPr>
          <w:rFonts w:cstheme="minorHAnsi"/>
          <w:sz w:val="26"/>
          <w:szCs w:val="26"/>
          <w:lang w:val="el-GR"/>
        </w:rPr>
        <w:t>ουσιώδες</w:t>
      </w:r>
      <w:r w:rsidR="00C559C4" w:rsidRPr="00DA390E">
        <w:rPr>
          <w:rFonts w:cstheme="minorHAnsi"/>
          <w:sz w:val="26"/>
          <w:szCs w:val="26"/>
          <w:lang w:val="el-GR"/>
        </w:rPr>
        <w:t xml:space="preserve"> </w:t>
      </w:r>
      <w:r w:rsidR="003E562B" w:rsidRPr="00DA390E">
        <w:rPr>
          <w:rFonts w:cstheme="minorHAnsi"/>
          <w:sz w:val="26"/>
          <w:szCs w:val="26"/>
          <w:lang w:val="el-GR"/>
        </w:rPr>
        <w:t>εργαλείο για την προώθηση ειρήνης και αλληλεγγύης</w:t>
      </w:r>
      <w:r w:rsidR="00C559C4" w:rsidRPr="00DA390E">
        <w:rPr>
          <w:rFonts w:cstheme="minorHAnsi"/>
          <w:sz w:val="26"/>
          <w:szCs w:val="26"/>
          <w:lang w:val="el-GR"/>
        </w:rPr>
        <w:t>,</w:t>
      </w:r>
      <w:r w:rsidR="003E562B" w:rsidRPr="00DA390E">
        <w:rPr>
          <w:rFonts w:cstheme="minorHAnsi"/>
          <w:sz w:val="26"/>
          <w:szCs w:val="26"/>
          <w:lang w:val="el-GR"/>
        </w:rPr>
        <w:t xml:space="preserve"> καθώς και</w:t>
      </w:r>
      <w:r w:rsidR="00CC5418" w:rsidRPr="00DA390E">
        <w:rPr>
          <w:rFonts w:cstheme="minorHAnsi"/>
          <w:sz w:val="26"/>
          <w:szCs w:val="26"/>
          <w:lang w:val="el-GR"/>
        </w:rPr>
        <w:t xml:space="preserve"> </w:t>
      </w:r>
      <w:r w:rsidR="003E562B" w:rsidRPr="00DA390E">
        <w:rPr>
          <w:rFonts w:cstheme="minorHAnsi"/>
          <w:sz w:val="26"/>
          <w:szCs w:val="26"/>
          <w:lang w:val="el-GR"/>
        </w:rPr>
        <w:t>σχέσε</w:t>
      </w:r>
      <w:r w:rsidR="00C20A46" w:rsidRPr="00DA390E">
        <w:rPr>
          <w:rFonts w:cstheme="minorHAnsi"/>
          <w:sz w:val="26"/>
          <w:szCs w:val="26"/>
          <w:lang w:val="el-GR"/>
        </w:rPr>
        <w:t>ων</w:t>
      </w:r>
      <w:r w:rsidR="003E562B" w:rsidRPr="00DA390E">
        <w:rPr>
          <w:rFonts w:cstheme="minorHAnsi"/>
          <w:sz w:val="26"/>
          <w:szCs w:val="26"/>
          <w:lang w:val="el-GR"/>
        </w:rPr>
        <w:t xml:space="preserve"> καλής γειτονίας, βελτιώνοντας και διατηρώντας</w:t>
      </w:r>
      <w:r w:rsidR="00C20A46" w:rsidRPr="00DA390E">
        <w:rPr>
          <w:rFonts w:cstheme="minorHAnsi"/>
          <w:sz w:val="26"/>
          <w:szCs w:val="26"/>
          <w:lang w:val="el-GR"/>
        </w:rPr>
        <w:t>, με τον τρόπο αυτό,</w:t>
      </w:r>
      <w:r w:rsidR="00606577" w:rsidRPr="00DA390E">
        <w:rPr>
          <w:rFonts w:cstheme="minorHAnsi"/>
          <w:sz w:val="26"/>
          <w:szCs w:val="26"/>
          <w:lang w:val="el-GR"/>
        </w:rPr>
        <w:t xml:space="preserve"> </w:t>
      </w:r>
      <w:r w:rsidR="003E562B" w:rsidRPr="00DA390E">
        <w:rPr>
          <w:rFonts w:cstheme="minorHAnsi"/>
          <w:sz w:val="26"/>
          <w:szCs w:val="26"/>
          <w:lang w:val="el-GR"/>
        </w:rPr>
        <w:t>σταθερές διεθνεί</w:t>
      </w:r>
      <w:r w:rsidR="0036065F" w:rsidRPr="00DA390E">
        <w:rPr>
          <w:rFonts w:cstheme="minorHAnsi"/>
          <w:sz w:val="26"/>
          <w:szCs w:val="26"/>
          <w:lang w:val="el-GR"/>
        </w:rPr>
        <w:t>ς σχέσεις και γόνιμη συνεργασία· ω</w:t>
      </w:r>
      <w:r w:rsidR="003E562B" w:rsidRPr="00DA390E">
        <w:rPr>
          <w:rFonts w:cstheme="minorHAnsi"/>
          <w:sz w:val="26"/>
          <w:szCs w:val="26"/>
          <w:lang w:val="el-GR"/>
        </w:rPr>
        <w:t>ς εκ τούτου, η ενίσχυση εκπαιδευτικών συνεργειών στον τομέα</w:t>
      </w:r>
      <w:r w:rsidR="00C559C4" w:rsidRPr="00DA390E">
        <w:rPr>
          <w:rFonts w:cstheme="minorHAnsi"/>
          <w:sz w:val="26"/>
          <w:szCs w:val="26"/>
          <w:lang w:val="el-GR"/>
        </w:rPr>
        <w:t xml:space="preserve"> αυτόν</w:t>
      </w:r>
      <w:r w:rsidR="003E562B" w:rsidRPr="00DA390E">
        <w:rPr>
          <w:rFonts w:cstheme="minorHAnsi"/>
          <w:sz w:val="26"/>
          <w:szCs w:val="26"/>
          <w:lang w:val="el-GR"/>
        </w:rPr>
        <w:t xml:space="preserve"> </w:t>
      </w:r>
      <w:r w:rsidR="00CF4C7D" w:rsidRPr="00DA390E">
        <w:rPr>
          <w:rFonts w:cstheme="minorHAnsi"/>
          <w:sz w:val="26"/>
          <w:szCs w:val="26"/>
          <w:lang w:val="el-GR"/>
        </w:rPr>
        <w:t xml:space="preserve">θα </w:t>
      </w:r>
      <w:r w:rsidR="003E562B" w:rsidRPr="00DA390E">
        <w:rPr>
          <w:rFonts w:cstheme="minorHAnsi"/>
          <w:sz w:val="26"/>
          <w:szCs w:val="26"/>
          <w:lang w:val="el-GR"/>
        </w:rPr>
        <w:t>αποτελεί στο εξής αμοιβαία δέσμευση των Συμμετεχόντων.</w:t>
      </w:r>
      <w:r w:rsidR="001235A6" w:rsidRPr="00DA390E">
        <w:rPr>
          <w:rFonts w:cstheme="minorHAnsi"/>
          <w:sz w:val="26"/>
          <w:szCs w:val="26"/>
          <w:lang w:val="el-GR"/>
        </w:rPr>
        <w:t xml:space="preserve"> </w:t>
      </w:r>
    </w:p>
    <w:p w:rsidR="001235A6" w:rsidRPr="00DA390E" w:rsidRDefault="001235A6" w:rsidP="00446DE4">
      <w:pPr>
        <w:spacing w:after="120" w:line="240" w:lineRule="auto"/>
        <w:jc w:val="both"/>
        <w:rPr>
          <w:rFonts w:cstheme="minorHAnsi"/>
          <w:sz w:val="26"/>
          <w:szCs w:val="26"/>
          <w:lang w:val="el-GR"/>
        </w:rPr>
      </w:pPr>
      <w:r w:rsidRPr="00DA390E">
        <w:rPr>
          <w:rFonts w:cstheme="minorHAnsi"/>
          <w:sz w:val="26"/>
          <w:szCs w:val="26"/>
          <w:lang w:val="el-GR"/>
        </w:rPr>
        <w:t xml:space="preserve">Επιπλέον, όσον αφορά </w:t>
      </w:r>
      <w:r w:rsidR="00C20A46" w:rsidRPr="00DA390E">
        <w:rPr>
          <w:rFonts w:cstheme="minorHAnsi"/>
          <w:sz w:val="26"/>
          <w:szCs w:val="26"/>
          <w:lang w:val="el-GR"/>
        </w:rPr>
        <w:t>σ</w:t>
      </w:r>
      <w:r w:rsidRPr="00DA390E">
        <w:rPr>
          <w:rFonts w:cstheme="minorHAnsi"/>
          <w:sz w:val="26"/>
          <w:szCs w:val="26"/>
          <w:lang w:val="el-GR"/>
        </w:rPr>
        <w:t xml:space="preserve">την υποστήριξη του </w:t>
      </w:r>
      <w:proofErr w:type="spellStart"/>
      <w:r w:rsidRPr="00DA390E">
        <w:rPr>
          <w:rFonts w:cstheme="minorHAnsi"/>
          <w:sz w:val="26"/>
          <w:szCs w:val="26"/>
          <w:lang w:val="el-GR"/>
        </w:rPr>
        <w:t>κοινωνικο</w:t>
      </w:r>
      <w:proofErr w:type="spellEnd"/>
      <w:r w:rsidR="00C20A46" w:rsidRPr="00DA390E">
        <w:rPr>
          <w:rFonts w:cstheme="minorHAnsi"/>
          <w:sz w:val="26"/>
          <w:szCs w:val="26"/>
          <w:lang w:val="el-GR"/>
        </w:rPr>
        <w:t>-</w:t>
      </w:r>
      <w:r w:rsidRPr="00DA390E">
        <w:rPr>
          <w:rFonts w:cstheme="minorHAnsi"/>
          <w:sz w:val="26"/>
          <w:szCs w:val="26"/>
          <w:lang w:val="el-GR"/>
        </w:rPr>
        <w:t>οικονομικού</w:t>
      </w:r>
      <w:r w:rsidR="00770183" w:rsidRPr="00DA390E">
        <w:rPr>
          <w:rFonts w:cstheme="minorHAnsi"/>
          <w:sz w:val="26"/>
          <w:szCs w:val="26"/>
          <w:lang w:val="el-GR"/>
        </w:rPr>
        <w:t xml:space="preserve"> μετασχηματισμού των υποψηφίων </w:t>
      </w:r>
      <w:r w:rsidR="00C20A46" w:rsidRPr="00DA390E">
        <w:rPr>
          <w:rFonts w:cstheme="minorHAnsi"/>
          <w:sz w:val="26"/>
          <w:szCs w:val="26"/>
          <w:lang w:val="el-GR"/>
        </w:rPr>
        <w:t xml:space="preserve">της Νοτιοανατολικής Ευρώπης </w:t>
      </w:r>
      <w:r w:rsidR="00770183" w:rsidRPr="00DA390E">
        <w:rPr>
          <w:rFonts w:cstheme="minorHAnsi"/>
          <w:sz w:val="26"/>
          <w:szCs w:val="26"/>
          <w:lang w:val="el-GR"/>
        </w:rPr>
        <w:t>για ένταξη</w:t>
      </w:r>
      <w:r w:rsidRPr="00DA390E">
        <w:rPr>
          <w:rFonts w:cstheme="minorHAnsi"/>
          <w:sz w:val="26"/>
          <w:szCs w:val="26"/>
          <w:lang w:val="el-GR"/>
        </w:rPr>
        <w:t xml:space="preserve"> </w:t>
      </w:r>
      <w:r w:rsidR="00770183" w:rsidRPr="00DA390E">
        <w:rPr>
          <w:rFonts w:cstheme="minorHAnsi"/>
          <w:sz w:val="26"/>
          <w:szCs w:val="26"/>
          <w:lang w:val="el-GR"/>
        </w:rPr>
        <w:t>σ</w:t>
      </w:r>
      <w:r w:rsidRPr="00DA390E">
        <w:rPr>
          <w:rFonts w:cstheme="minorHAnsi"/>
          <w:sz w:val="26"/>
          <w:szCs w:val="26"/>
          <w:lang w:val="el-GR"/>
        </w:rPr>
        <w:t>την ΕΕ</w:t>
      </w:r>
      <w:r w:rsidR="00770183" w:rsidRPr="00DA390E">
        <w:rPr>
          <w:rFonts w:cstheme="minorHAnsi"/>
          <w:sz w:val="26"/>
          <w:szCs w:val="26"/>
          <w:lang w:val="el-GR"/>
        </w:rPr>
        <w:t>, οι Συμμετέχοντες προτρέπου</w:t>
      </w:r>
      <w:r w:rsidR="00CC5418" w:rsidRPr="00DA390E">
        <w:rPr>
          <w:rFonts w:cstheme="minorHAnsi"/>
          <w:sz w:val="26"/>
          <w:szCs w:val="26"/>
          <w:lang w:val="el-GR"/>
        </w:rPr>
        <w:t>με</w:t>
      </w:r>
      <w:r w:rsidR="00770183" w:rsidRPr="00DA390E">
        <w:rPr>
          <w:rFonts w:cstheme="minorHAnsi"/>
          <w:sz w:val="26"/>
          <w:szCs w:val="26"/>
          <w:lang w:val="el-GR"/>
        </w:rPr>
        <w:t xml:space="preserve"> για</w:t>
      </w:r>
      <w:r w:rsidRPr="00DA390E">
        <w:rPr>
          <w:rFonts w:cstheme="minorHAnsi"/>
          <w:sz w:val="26"/>
          <w:szCs w:val="26"/>
          <w:lang w:val="el-GR"/>
        </w:rPr>
        <w:t xml:space="preserve"> την εφαρμογή των δεσμεύσεων που έχουν αναληφθεί στο πλαίσιο της Κοινής Περιφερειακής Αγοράς και τ</w:t>
      </w:r>
      <w:r w:rsidR="00C20A46" w:rsidRPr="00DA390E">
        <w:rPr>
          <w:rFonts w:cstheme="minorHAnsi"/>
          <w:sz w:val="26"/>
          <w:szCs w:val="26"/>
          <w:lang w:val="el-GR"/>
        </w:rPr>
        <w:t xml:space="preserve">ου </w:t>
      </w:r>
      <w:r w:rsidRPr="00DA390E">
        <w:rPr>
          <w:rFonts w:cstheme="minorHAnsi"/>
          <w:sz w:val="26"/>
          <w:szCs w:val="26"/>
          <w:lang w:val="el-GR"/>
        </w:rPr>
        <w:t>Πράσιν</w:t>
      </w:r>
      <w:r w:rsidR="00C20A46" w:rsidRPr="00DA390E">
        <w:rPr>
          <w:rFonts w:cstheme="minorHAnsi"/>
          <w:sz w:val="26"/>
          <w:szCs w:val="26"/>
          <w:lang w:val="el-GR"/>
        </w:rPr>
        <w:t>ου Θεματολογίου</w:t>
      </w:r>
      <w:r w:rsidRPr="00DA390E">
        <w:rPr>
          <w:rFonts w:cstheme="minorHAnsi"/>
          <w:sz w:val="26"/>
          <w:szCs w:val="26"/>
          <w:lang w:val="el-GR"/>
        </w:rPr>
        <w:t xml:space="preserve"> για τα Δυτικά Βαλκάνια</w:t>
      </w:r>
      <w:r w:rsidR="00C20A46" w:rsidRPr="00DA390E">
        <w:rPr>
          <w:rFonts w:cstheme="minorHAnsi"/>
          <w:sz w:val="26"/>
          <w:szCs w:val="26"/>
          <w:lang w:val="el-GR"/>
        </w:rPr>
        <w:t>,</w:t>
      </w:r>
      <w:r w:rsidRPr="00DA390E">
        <w:rPr>
          <w:rFonts w:cstheme="minorHAnsi"/>
          <w:sz w:val="26"/>
          <w:szCs w:val="26"/>
          <w:lang w:val="el-GR"/>
        </w:rPr>
        <w:t xml:space="preserve"> σύμφωνα με τις αρχές της ισότητας και της </w:t>
      </w:r>
      <w:proofErr w:type="spellStart"/>
      <w:r w:rsidR="004A760C" w:rsidRPr="00DA390E">
        <w:rPr>
          <w:rFonts w:cstheme="minorHAnsi"/>
          <w:sz w:val="26"/>
          <w:szCs w:val="26"/>
          <w:lang w:val="el-GR"/>
        </w:rPr>
        <w:t>συμπεριληπτικότητας</w:t>
      </w:r>
      <w:proofErr w:type="spellEnd"/>
      <w:r w:rsidR="00AA313A" w:rsidRPr="00DA390E">
        <w:rPr>
          <w:rFonts w:cstheme="minorHAnsi"/>
          <w:sz w:val="26"/>
          <w:szCs w:val="26"/>
          <w:lang w:val="el-GR"/>
        </w:rPr>
        <w:t>. Οι Συμμετέχοντες αναγνωρίζου</w:t>
      </w:r>
      <w:r w:rsidR="00CC5418" w:rsidRPr="00DA390E">
        <w:rPr>
          <w:rFonts w:cstheme="minorHAnsi"/>
          <w:sz w:val="26"/>
          <w:szCs w:val="26"/>
          <w:lang w:val="el-GR"/>
        </w:rPr>
        <w:t>με</w:t>
      </w:r>
      <w:r w:rsidR="00382274" w:rsidRPr="00DA390E">
        <w:rPr>
          <w:rFonts w:cstheme="minorHAnsi"/>
          <w:sz w:val="26"/>
          <w:szCs w:val="26"/>
          <w:lang w:val="el-GR"/>
        </w:rPr>
        <w:t xml:space="preserve"> </w:t>
      </w:r>
      <w:r w:rsidRPr="00DA390E">
        <w:rPr>
          <w:rFonts w:cstheme="minorHAnsi"/>
          <w:sz w:val="26"/>
          <w:szCs w:val="26"/>
          <w:lang w:val="el-GR"/>
        </w:rPr>
        <w:t>το</w:t>
      </w:r>
      <w:r w:rsidR="00382274" w:rsidRPr="00DA390E">
        <w:rPr>
          <w:rFonts w:cstheme="minorHAnsi"/>
          <w:sz w:val="26"/>
          <w:szCs w:val="26"/>
          <w:lang w:val="el-GR"/>
        </w:rPr>
        <w:t>ν</w:t>
      </w:r>
      <w:r w:rsidRPr="00DA390E">
        <w:rPr>
          <w:rFonts w:cstheme="minorHAnsi"/>
          <w:sz w:val="26"/>
          <w:szCs w:val="26"/>
          <w:lang w:val="el-GR"/>
        </w:rPr>
        <w:t xml:space="preserve"> ρόλο τ</w:t>
      </w:r>
      <w:r w:rsidR="00C20A46" w:rsidRPr="00DA390E">
        <w:rPr>
          <w:rFonts w:cstheme="minorHAnsi"/>
          <w:sz w:val="26"/>
          <w:szCs w:val="26"/>
          <w:lang w:val="el-GR"/>
        </w:rPr>
        <w:t>ου</w:t>
      </w:r>
      <w:r w:rsidRPr="00DA390E">
        <w:rPr>
          <w:rFonts w:cstheme="minorHAnsi"/>
          <w:sz w:val="26"/>
          <w:szCs w:val="26"/>
          <w:lang w:val="el-GR"/>
        </w:rPr>
        <w:t xml:space="preserve"> RCC και της CEFTA σε αυτές τις προσπάθειες.</w:t>
      </w:r>
    </w:p>
    <w:p w:rsidR="00BD7A6E" w:rsidRPr="00DA390E" w:rsidRDefault="00AA453E" w:rsidP="00446DE4">
      <w:pPr>
        <w:spacing w:after="120" w:line="240" w:lineRule="auto"/>
        <w:jc w:val="both"/>
        <w:rPr>
          <w:rFonts w:cstheme="minorHAnsi"/>
          <w:sz w:val="26"/>
          <w:szCs w:val="26"/>
          <w:lang w:val="el-GR"/>
        </w:rPr>
      </w:pPr>
      <w:r w:rsidRPr="00DA390E">
        <w:rPr>
          <w:rFonts w:cstheme="minorHAnsi"/>
          <w:sz w:val="26"/>
          <w:szCs w:val="26"/>
          <w:lang w:val="el-GR"/>
        </w:rPr>
        <w:t xml:space="preserve">Οι </w:t>
      </w:r>
      <w:r w:rsidR="00135B09" w:rsidRPr="00DA390E">
        <w:rPr>
          <w:rFonts w:cstheme="minorHAnsi"/>
          <w:sz w:val="26"/>
          <w:szCs w:val="26"/>
          <w:lang w:val="el-GR"/>
        </w:rPr>
        <w:t>Συμμετέχοντες αναγνωρίζουμε</w:t>
      </w:r>
      <w:r w:rsidRPr="00DA390E">
        <w:rPr>
          <w:rFonts w:cstheme="minorHAnsi"/>
          <w:sz w:val="26"/>
          <w:szCs w:val="26"/>
          <w:lang w:val="el-GR"/>
        </w:rPr>
        <w:t xml:space="preserve"> τη μετα</w:t>
      </w:r>
      <w:r w:rsidR="00747988" w:rsidRPr="00DA390E">
        <w:rPr>
          <w:rFonts w:cstheme="minorHAnsi"/>
          <w:sz w:val="26"/>
          <w:szCs w:val="26"/>
          <w:lang w:val="el-GR"/>
        </w:rPr>
        <w:t>σχηματι</w:t>
      </w:r>
      <w:r w:rsidR="00C20A46" w:rsidRPr="00DA390E">
        <w:rPr>
          <w:rFonts w:cstheme="minorHAnsi"/>
          <w:sz w:val="26"/>
          <w:szCs w:val="26"/>
          <w:lang w:val="el-GR"/>
        </w:rPr>
        <w:t>στι</w:t>
      </w:r>
      <w:r w:rsidR="00747988" w:rsidRPr="00DA390E">
        <w:rPr>
          <w:rFonts w:cstheme="minorHAnsi"/>
          <w:sz w:val="26"/>
          <w:szCs w:val="26"/>
          <w:lang w:val="el-GR"/>
        </w:rPr>
        <w:t>κή</w:t>
      </w:r>
      <w:r w:rsidRPr="00DA390E">
        <w:rPr>
          <w:rFonts w:cstheme="minorHAnsi"/>
          <w:sz w:val="26"/>
          <w:szCs w:val="26"/>
          <w:lang w:val="el-GR"/>
        </w:rPr>
        <w:t xml:space="preserve"> φύση της </w:t>
      </w:r>
      <w:r w:rsidR="00135B09" w:rsidRPr="00DA390E">
        <w:rPr>
          <w:rFonts w:cstheme="minorHAnsi"/>
          <w:sz w:val="26"/>
          <w:szCs w:val="26"/>
          <w:lang w:val="el-GR"/>
        </w:rPr>
        <w:t xml:space="preserve">ευρωπαϊκής </w:t>
      </w:r>
      <w:r w:rsidRPr="00DA390E">
        <w:rPr>
          <w:rFonts w:cstheme="minorHAnsi"/>
          <w:sz w:val="26"/>
          <w:szCs w:val="26"/>
          <w:lang w:val="el-GR"/>
        </w:rPr>
        <w:t>προοπτικής</w:t>
      </w:r>
      <w:r w:rsidR="00C20A46" w:rsidRPr="00DA390E">
        <w:rPr>
          <w:rFonts w:cstheme="minorHAnsi"/>
          <w:sz w:val="26"/>
          <w:szCs w:val="26"/>
          <w:lang w:val="el-GR"/>
        </w:rPr>
        <w:t>,</w:t>
      </w:r>
      <w:r w:rsidRPr="00DA390E">
        <w:rPr>
          <w:rFonts w:cstheme="minorHAnsi"/>
          <w:sz w:val="26"/>
          <w:szCs w:val="26"/>
          <w:lang w:val="el-GR"/>
        </w:rPr>
        <w:t xml:space="preserve"> που απαιτεί μια προσέγγιση </w:t>
      </w:r>
      <w:r w:rsidR="00C20A46" w:rsidRPr="00DA390E">
        <w:rPr>
          <w:rFonts w:cstheme="minorHAnsi"/>
          <w:sz w:val="26"/>
          <w:szCs w:val="26"/>
          <w:lang w:val="el-GR"/>
        </w:rPr>
        <w:t>εμπλοκής</w:t>
      </w:r>
      <w:r w:rsidR="00764B36" w:rsidRPr="00DA390E">
        <w:rPr>
          <w:rFonts w:cstheme="minorHAnsi"/>
          <w:sz w:val="26"/>
          <w:szCs w:val="26"/>
          <w:lang w:val="el-GR"/>
        </w:rPr>
        <w:t xml:space="preserve"> </w:t>
      </w:r>
      <w:r w:rsidRPr="00DA390E">
        <w:rPr>
          <w:rFonts w:cstheme="minorHAnsi"/>
          <w:sz w:val="26"/>
          <w:szCs w:val="26"/>
          <w:lang w:val="el-GR"/>
        </w:rPr>
        <w:t>ολόκληρης της κοινωνίας. Ως εκ τούτο</w:t>
      </w:r>
      <w:r w:rsidR="002C019F" w:rsidRPr="00DA390E">
        <w:rPr>
          <w:rFonts w:cstheme="minorHAnsi"/>
          <w:sz w:val="26"/>
          <w:szCs w:val="26"/>
          <w:lang w:val="el-GR"/>
        </w:rPr>
        <w:t>υ, οι Συμμετέχοντες υποστηρίζουμε</w:t>
      </w:r>
      <w:r w:rsidRPr="00DA390E">
        <w:rPr>
          <w:rFonts w:cstheme="minorHAnsi"/>
          <w:sz w:val="26"/>
          <w:szCs w:val="26"/>
          <w:lang w:val="el-GR"/>
        </w:rPr>
        <w:t xml:space="preserve"> την ενίσχυση των μηχανισμών </w:t>
      </w:r>
      <w:r w:rsidR="00BA59DD" w:rsidRPr="00DA390E">
        <w:rPr>
          <w:rFonts w:cstheme="minorHAnsi"/>
          <w:sz w:val="26"/>
          <w:szCs w:val="26"/>
          <w:lang w:val="el-GR"/>
        </w:rPr>
        <w:t xml:space="preserve">εμπλοκής των </w:t>
      </w:r>
      <w:r w:rsidR="00C20A46" w:rsidRPr="00DA390E">
        <w:rPr>
          <w:rFonts w:cstheme="minorHAnsi"/>
          <w:sz w:val="26"/>
          <w:szCs w:val="26"/>
          <w:lang w:val="el-GR"/>
        </w:rPr>
        <w:t>κοινοβουλίων</w:t>
      </w:r>
      <w:r w:rsidR="00BA59DD" w:rsidRPr="00DA390E">
        <w:rPr>
          <w:rFonts w:cstheme="minorHAnsi"/>
          <w:sz w:val="26"/>
          <w:szCs w:val="26"/>
          <w:lang w:val="el-GR"/>
        </w:rPr>
        <w:t xml:space="preserve"> </w:t>
      </w:r>
      <w:r w:rsidRPr="00DA390E">
        <w:rPr>
          <w:rFonts w:cstheme="minorHAnsi"/>
          <w:sz w:val="26"/>
          <w:szCs w:val="26"/>
          <w:lang w:val="el-GR"/>
        </w:rPr>
        <w:t xml:space="preserve">και της κοινωνίας των πολιτών και </w:t>
      </w:r>
      <w:r w:rsidR="00A36BC2" w:rsidRPr="00DA390E">
        <w:rPr>
          <w:rFonts w:cstheme="minorHAnsi"/>
          <w:sz w:val="26"/>
          <w:szCs w:val="26"/>
          <w:lang w:val="el-GR"/>
        </w:rPr>
        <w:t>αναγνωρίζουμε</w:t>
      </w:r>
      <w:r w:rsidRPr="00DA390E">
        <w:rPr>
          <w:rFonts w:cstheme="minorHAnsi"/>
          <w:sz w:val="26"/>
          <w:szCs w:val="26"/>
          <w:lang w:val="el-GR"/>
        </w:rPr>
        <w:t xml:space="preserve"> το</w:t>
      </w:r>
      <w:r w:rsidR="00A36BC2" w:rsidRPr="00DA390E">
        <w:rPr>
          <w:rFonts w:cstheme="minorHAnsi"/>
          <w:sz w:val="26"/>
          <w:szCs w:val="26"/>
          <w:lang w:val="el-GR"/>
        </w:rPr>
        <w:t>ν</w:t>
      </w:r>
      <w:r w:rsidRPr="00DA390E">
        <w:rPr>
          <w:rFonts w:cstheme="minorHAnsi"/>
          <w:sz w:val="26"/>
          <w:szCs w:val="26"/>
          <w:lang w:val="el-GR"/>
        </w:rPr>
        <w:t xml:space="preserve"> ρόλο του RCC στην προώθηση της διακυβερνητικής, κοινοβουλευτικής και άλλων μορφών συνεργασίας σε περιφερειακό επίπεδο</w:t>
      </w:r>
      <w:r w:rsidR="00C20A46" w:rsidRPr="00DA390E">
        <w:rPr>
          <w:rFonts w:cstheme="minorHAnsi"/>
          <w:sz w:val="26"/>
          <w:szCs w:val="26"/>
          <w:lang w:val="el-GR"/>
        </w:rPr>
        <w:t>,</w:t>
      </w:r>
      <w:r w:rsidRPr="00DA390E">
        <w:rPr>
          <w:rFonts w:cstheme="minorHAnsi"/>
          <w:sz w:val="26"/>
          <w:szCs w:val="26"/>
          <w:lang w:val="el-GR"/>
        </w:rPr>
        <w:t xml:space="preserve"> εν</w:t>
      </w:r>
      <w:r w:rsidR="00747988" w:rsidRPr="00DA390E">
        <w:rPr>
          <w:rFonts w:cstheme="minorHAnsi"/>
          <w:sz w:val="26"/>
          <w:szCs w:val="26"/>
          <w:lang w:val="el-GR"/>
        </w:rPr>
        <w:t xml:space="preserve"> </w:t>
      </w:r>
      <w:r w:rsidRPr="00DA390E">
        <w:rPr>
          <w:rFonts w:cstheme="minorHAnsi"/>
          <w:sz w:val="26"/>
          <w:szCs w:val="26"/>
          <w:lang w:val="el-GR"/>
        </w:rPr>
        <w:t>όψ</w:t>
      </w:r>
      <w:r w:rsidR="00747988" w:rsidRPr="00DA390E">
        <w:rPr>
          <w:rFonts w:cstheme="minorHAnsi"/>
          <w:sz w:val="26"/>
          <w:szCs w:val="26"/>
          <w:lang w:val="el-GR"/>
        </w:rPr>
        <w:t>ει</w:t>
      </w:r>
      <w:r w:rsidRPr="00DA390E">
        <w:rPr>
          <w:rFonts w:cstheme="minorHAnsi"/>
          <w:sz w:val="26"/>
          <w:szCs w:val="26"/>
          <w:lang w:val="el-GR"/>
        </w:rPr>
        <w:t xml:space="preserve"> της </w:t>
      </w:r>
      <w:r w:rsidR="00C20A46" w:rsidRPr="00DA390E">
        <w:rPr>
          <w:rFonts w:cstheme="minorHAnsi"/>
          <w:sz w:val="26"/>
          <w:szCs w:val="26"/>
          <w:lang w:val="el-GR"/>
        </w:rPr>
        <w:t>ενσωμάτωσης</w:t>
      </w:r>
      <w:r w:rsidRPr="00DA390E">
        <w:rPr>
          <w:rFonts w:cstheme="minorHAnsi"/>
          <w:sz w:val="26"/>
          <w:szCs w:val="26"/>
          <w:lang w:val="el-GR"/>
        </w:rPr>
        <w:t xml:space="preserve"> στην ΕΕ.</w:t>
      </w:r>
    </w:p>
    <w:p w:rsidR="008E57A7" w:rsidRPr="00DA390E" w:rsidRDefault="008E57A7" w:rsidP="00446DE4">
      <w:pPr>
        <w:spacing w:after="0" w:line="240" w:lineRule="auto"/>
        <w:jc w:val="both"/>
        <w:rPr>
          <w:rFonts w:cstheme="minorHAnsi"/>
          <w:sz w:val="26"/>
          <w:szCs w:val="26"/>
          <w:lang w:val="el-GR"/>
        </w:rPr>
      </w:pPr>
      <w:r w:rsidRPr="00DA390E">
        <w:rPr>
          <w:rFonts w:cstheme="minorHAnsi"/>
          <w:sz w:val="26"/>
          <w:szCs w:val="26"/>
          <w:lang w:val="el-GR"/>
        </w:rPr>
        <w:t>Εν</w:t>
      </w:r>
      <w:r w:rsidR="00747988" w:rsidRPr="00DA390E">
        <w:rPr>
          <w:rFonts w:cstheme="minorHAnsi"/>
          <w:sz w:val="26"/>
          <w:szCs w:val="26"/>
          <w:lang w:val="el-GR"/>
        </w:rPr>
        <w:t xml:space="preserve"> </w:t>
      </w:r>
      <w:r w:rsidRPr="00DA390E">
        <w:rPr>
          <w:rFonts w:cstheme="minorHAnsi"/>
          <w:sz w:val="26"/>
          <w:szCs w:val="26"/>
          <w:lang w:val="el-GR"/>
        </w:rPr>
        <w:t>όψει της συμμετοχής της κοινωνίας των πολιτών στην περιφερειακή συνεργασία, οι Συμμετέχον</w:t>
      </w:r>
      <w:r w:rsidR="0068574A" w:rsidRPr="00DA390E">
        <w:rPr>
          <w:rFonts w:cstheme="minorHAnsi"/>
          <w:sz w:val="26"/>
          <w:szCs w:val="26"/>
          <w:lang w:val="el-GR"/>
        </w:rPr>
        <w:t>τες σημειώνουμε</w:t>
      </w:r>
      <w:r w:rsidRPr="00DA390E">
        <w:rPr>
          <w:rFonts w:cstheme="minorHAnsi"/>
          <w:sz w:val="26"/>
          <w:szCs w:val="26"/>
          <w:lang w:val="el-GR"/>
        </w:rPr>
        <w:t xml:space="preserve"> τη δημιουργία του Μηχανισμού Διαλόγου με την Κοινωνία των Πολιτών</w:t>
      </w:r>
      <w:r w:rsidR="00C20A46" w:rsidRPr="00DA390E">
        <w:rPr>
          <w:rFonts w:cstheme="minorHAnsi"/>
          <w:sz w:val="26"/>
          <w:szCs w:val="26"/>
          <w:lang w:val="el-GR"/>
        </w:rPr>
        <w:t>,</w:t>
      </w:r>
      <w:r w:rsidRPr="00DA390E">
        <w:rPr>
          <w:rFonts w:cstheme="minorHAnsi"/>
          <w:sz w:val="26"/>
          <w:szCs w:val="26"/>
          <w:lang w:val="el-GR"/>
        </w:rPr>
        <w:t xml:space="preserve"> στο πλαίσιο της Στρατηγικής </w:t>
      </w:r>
      <w:r w:rsidR="007F6DC7" w:rsidRPr="00DA390E">
        <w:rPr>
          <w:rFonts w:cstheme="minorHAnsi"/>
          <w:sz w:val="26"/>
          <w:szCs w:val="26"/>
          <w:lang w:val="el-GR"/>
        </w:rPr>
        <w:t xml:space="preserve">της Νοτιοανατολικής Ευρώπης </w:t>
      </w:r>
      <w:r w:rsidRPr="00DA390E">
        <w:rPr>
          <w:rFonts w:cstheme="minorHAnsi"/>
          <w:sz w:val="26"/>
          <w:szCs w:val="26"/>
          <w:lang w:val="el-GR"/>
        </w:rPr>
        <w:t>2030.</w:t>
      </w:r>
      <w:r w:rsidR="0046569F" w:rsidRPr="00DA390E">
        <w:rPr>
          <w:rFonts w:cstheme="minorHAnsi"/>
          <w:sz w:val="26"/>
          <w:szCs w:val="26"/>
          <w:lang w:val="el-GR"/>
        </w:rPr>
        <w:t xml:space="preserve"> </w:t>
      </w:r>
    </w:p>
    <w:p w:rsidR="00AE3639" w:rsidRPr="00DA390E" w:rsidRDefault="00AE3639" w:rsidP="00446DE4">
      <w:pPr>
        <w:spacing w:after="0" w:line="240" w:lineRule="auto"/>
        <w:jc w:val="both"/>
        <w:rPr>
          <w:rFonts w:cstheme="minorHAnsi"/>
          <w:sz w:val="26"/>
          <w:szCs w:val="26"/>
          <w:lang w:val="el-GR"/>
        </w:rPr>
      </w:pPr>
    </w:p>
    <w:p w:rsidR="00F00B24" w:rsidRPr="00DA390E" w:rsidRDefault="00F00B24" w:rsidP="00446DE4">
      <w:pPr>
        <w:spacing w:after="120" w:line="240" w:lineRule="auto"/>
        <w:jc w:val="both"/>
        <w:rPr>
          <w:rFonts w:cstheme="minorHAnsi"/>
          <w:b/>
          <w:sz w:val="26"/>
          <w:szCs w:val="26"/>
          <w:lang w:val="el-GR"/>
        </w:rPr>
      </w:pPr>
      <w:r w:rsidRPr="00DA390E">
        <w:rPr>
          <w:rFonts w:cstheme="minorHAnsi"/>
          <w:b/>
          <w:sz w:val="26"/>
          <w:szCs w:val="26"/>
          <w:lang w:val="el-GR"/>
        </w:rPr>
        <w:t>ΠΡΟΤΕΡΑΙΟΠΟΙΗΣΗ ΤΗΣ ΕΝΕΡΓΕΙΑΚΗΣ ΑΣΦΑΛΕΙΑΣ</w:t>
      </w:r>
    </w:p>
    <w:p w:rsidR="00D60406" w:rsidRPr="00DA390E" w:rsidRDefault="008D7DFB" w:rsidP="00446DE4">
      <w:pPr>
        <w:spacing w:after="120" w:line="240" w:lineRule="auto"/>
        <w:jc w:val="both"/>
        <w:rPr>
          <w:rFonts w:cstheme="minorHAnsi"/>
          <w:sz w:val="26"/>
          <w:szCs w:val="26"/>
          <w:lang w:val="el-GR"/>
        </w:rPr>
      </w:pPr>
      <w:r w:rsidRPr="00DA390E">
        <w:rPr>
          <w:rFonts w:cstheme="minorHAnsi"/>
          <w:sz w:val="26"/>
          <w:szCs w:val="26"/>
          <w:lang w:val="el-GR"/>
        </w:rPr>
        <w:t>Οι πρόσφατες παγκόσμιες εξελίξεις στη διεθνή αγορά ενέργειας έφεραν στο προσκήνιο την ανάγκη για ενίσχυση της ενεργειακής ασφάλειας. Οι πρόσφατες προκλήσεις στον ενεργειακό τομέα</w:t>
      </w:r>
      <w:r w:rsidR="006356EB" w:rsidRPr="00DA390E">
        <w:rPr>
          <w:rFonts w:cstheme="minorHAnsi"/>
          <w:sz w:val="26"/>
          <w:szCs w:val="26"/>
          <w:lang w:val="el-GR"/>
        </w:rPr>
        <w:t>,</w:t>
      </w:r>
      <w:r w:rsidRPr="00DA390E">
        <w:rPr>
          <w:rFonts w:cstheme="minorHAnsi"/>
          <w:sz w:val="26"/>
          <w:szCs w:val="26"/>
          <w:lang w:val="el-GR"/>
        </w:rPr>
        <w:t xml:space="preserve"> </w:t>
      </w:r>
      <w:r w:rsidR="006356EB" w:rsidRPr="00DA390E">
        <w:rPr>
          <w:rFonts w:cstheme="minorHAnsi"/>
          <w:sz w:val="26"/>
          <w:szCs w:val="26"/>
          <w:lang w:val="el-GR"/>
        </w:rPr>
        <w:t>σε συνέχεια του</w:t>
      </w:r>
      <w:r w:rsidRPr="00DA390E">
        <w:rPr>
          <w:rFonts w:cstheme="minorHAnsi"/>
          <w:sz w:val="26"/>
          <w:szCs w:val="26"/>
          <w:lang w:val="el-GR"/>
        </w:rPr>
        <w:t xml:space="preserve"> π</w:t>
      </w:r>
      <w:r w:rsidR="006356EB" w:rsidRPr="00DA390E">
        <w:rPr>
          <w:rFonts w:cstheme="minorHAnsi"/>
          <w:sz w:val="26"/>
          <w:szCs w:val="26"/>
          <w:lang w:val="el-GR"/>
        </w:rPr>
        <w:t>ολέμου</w:t>
      </w:r>
      <w:r w:rsidRPr="00DA390E">
        <w:rPr>
          <w:rFonts w:cstheme="minorHAnsi"/>
          <w:sz w:val="26"/>
          <w:szCs w:val="26"/>
          <w:lang w:val="el-GR"/>
        </w:rPr>
        <w:t xml:space="preserve"> στην Ουκρανία</w:t>
      </w:r>
      <w:r w:rsidR="006356EB" w:rsidRPr="00DA390E">
        <w:rPr>
          <w:rFonts w:cstheme="minorHAnsi"/>
          <w:sz w:val="26"/>
          <w:szCs w:val="26"/>
          <w:lang w:val="el-GR"/>
        </w:rPr>
        <w:t>,</w:t>
      </w:r>
      <w:r w:rsidRPr="00DA390E">
        <w:rPr>
          <w:rFonts w:cstheme="minorHAnsi"/>
          <w:sz w:val="26"/>
          <w:szCs w:val="26"/>
          <w:lang w:val="el-GR"/>
        </w:rPr>
        <w:t xml:space="preserve"> μπορούν να ξεπερασ</w:t>
      </w:r>
      <w:r w:rsidR="006356EB" w:rsidRPr="00DA390E">
        <w:rPr>
          <w:rFonts w:cstheme="minorHAnsi"/>
          <w:sz w:val="26"/>
          <w:szCs w:val="26"/>
          <w:lang w:val="el-GR"/>
        </w:rPr>
        <w:t>θ</w:t>
      </w:r>
      <w:r w:rsidRPr="00DA390E">
        <w:rPr>
          <w:rFonts w:cstheme="minorHAnsi"/>
          <w:sz w:val="26"/>
          <w:szCs w:val="26"/>
          <w:lang w:val="el-GR"/>
        </w:rPr>
        <w:t>ούν μόνο με στενότερη συνεργασία, αλληλεγγύη και συλλογική δράση από πλευρά</w:t>
      </w:r>
      <w:r w:rsidR="006356EB" w:rsidRPr="00DA390E">
        <w:rPr>
          <w:rFonts w:cstheme="minorHAnsi"/>
          <w:sz w:val="26"/>
          <w:szCs w:val="26"/>
          <w:lang w:val="el-GR"/>
        </w:rPr>
        <w:t>ς</w:t>
      </w:r>
      <w:r w:rsidRPr="00DA390E">
        <w:rPr>
          <w:rFonts w:cstheme="minorHAnsi"/>
          <w:sz w:val="26"/>
          <w:szCs w:val="26"/>
          <w:lang w:val="el-GR"/>
        </w:rPr>
        <w:t xml:space="preserve"> όλων των εμπλεκομένων μερών.</w:t>
      </w:r>
    </w:p>
    <w:p w:rsidR="00C33BCB" w:rsidRPr="00DA390E" w:rsidRDefault="005B1DF4" w:rsidP="00446DE4">
      <w:pPr>
        <w:spacing w:after="120" w:line="240" w:lineRule="auto"/>
        <w:jc w:val="both"/>
        <w:rPr>
          <w:rFonts w:cstheme="minorHAnsi"/>
          <w:sz w:val="26"/>
          <w:szCs w:val="26"/>
          <w:lang w:val="el-GR"/>
        </w:rPr>
      </w:pPr>
      <w:r w:rsidRPr="00DA390E">
        <w:rPr>
          <w:rFonts w:cstheme="minorHAnsi"/>
          <w:sz w:val="26"/>
          <w:szCs w:val="26"/>
          <w:lang w:val="el-GR"/>
        </w:rPr>
        <w:t xml:space="preserve">Οι </w:t>
      </w:r>
      <w:r w:rsidR="00747988" w:rsidRPr="00DA390E">
        <w:rPr>
          <w:rFonts w:cstheme="minorHAnsi"/>
          <w:sz w:val="26"/>
          <w:szCs w:val="26"/>
          <w:lang w:val="el-GR"/>
        </w:rPr>
        <w:t>Σ</w:t>
      </w:r>
      <w:r w:rsidRPr="00DA390E">
        <w:rPr>
          <w:rFonts w:cstheme="minorHAnsi"/>
          <w:sz w:val="26"/>
          <w:szCs w:val="26"/>
          <w:lang w:val="el-GR"/>
        </w:rPr>
        <w:t>υμμετέχοντες στη</w:t>
      </w:r>
      <w:r w:rsidR="00C33BCB" w:rsidRPr="00DA390E">
        <w:rPr>
          <w:rFonts w:cstheme="minorHAnsi"/>
          <w:sz w:val="26"/>
          <w:szCs w:val="26"/>
          <w:lang w:val="el-GR"/>
        </w:rPr>
        <w:t xml:space="preserve"> SEECP συμ</w:t>
      </w:r>
      <w:r w:rsidR="00555300" w:rsidRPr="00DA390E">
        <w:rPr>
          <w:rFonts w:cstheme="minorHAnsi"/>
          <w:sz w:val="26"/>
          <w:szCs w:val="26"/>
          <w:lang w:val="el-GR"/>
        </w:rPr>
        <w:t>φωνούμε</w:t>
      </w:r>
      <w:r w:rsidR="00C33BCB" w:rsidRPr="00DA390E">
        <w:rPr>
          <w:rFonts w:cstheme="minorHAnsi"/>
          <w:sz w:val="26"/>
          <w:szCs w:val="26"/>
          <w:lang w:val="el-GR"/>
        </w:rPr>
        <w:t xml:space="preserve"> ότι η ενεργειακή ασφάλεια της Νοτιοανατολικής Ευρώπης εξαρτάται από τη διαφοροποίηση των πηγών ενέργειας και των </w:t>
      </w:r>
      <w:r w:rsidR="009A333E" w:rsidRPr="00DA390E">
        <w:rPr>
          <w:rFonts w:cstheme="minorHAnsi"/>
          <w:sz w:val="26"/>
          <w:szCs w:val="26"/>
          <w:lang w:val="el-GR"/>
        </w:rPr>
        <w:t>οδεύσεων</w:t>
      </w:r>
      <w:r w:rsidR="00C33BCB" w:rsidRPr="00DA390E">
        <w:rPr>
          <w:rFonts w:cstheme="minorHAnsi"/>
          <w:sz w:val="26"/>
          <w:szCs w:val="26"/>
          <w:lang w:val="el-GR"/>
        </w:rPr>
        <w:t xml:space="preserve"> εφοδιασμού</w:t>
      </w:r>
      <w:r w:rsidR="004C461F" w:rsidRPr="00DA390E">
        <w:rPr>
          <w:rFonts w:cstheme="minorHAnsi"/>
          <w:sz w:val="26"/>
          <w:szCs w:val="26"/>
          <w:lang w:val="el-GR"/>
        </w:rPr>
        <w:t xml:space="preserve">. Οι </w:t>
      </w:r>
      <w:r w:rsidR="00747988" w:rsidRPr="00DA390E">
        <w:rPr>
          <w:rFonts w:cstheme="minorHAnsi"/>
          <w:sz w:val="26"/>
          <w:szCs w:val="26"/>
          <w:lang w:val="el-GR"/>
        </w:rPr>
        <w:t>Σ</w:t>
      </w:r>
      <w:r w:rsidR="004C461F" w:rsidRPr="00DA390E">
        <w:rPr>
          <w:rFonts w:cstheme="minorHAnsi"/>
          <w:sz w:val="26"/>
          <w:szCs w:val="26"/>
          <w:lang w:val="el-GR"/>
        </w:rPr>
        <w:t>υμμετέχοντες επιβεβαιώνουμε</w:t>
      </w:r>
      <w:r w:rsidR="00C33BCB" w:rsidRPr="00DA390E">
        <w:rPr>
          <w:rFonts w:cstheme="minorHAnsi"/>
          <w:sz w:val="26"/>
          <w:szCs w:val="26"/>
          <w:lang w:val="el-GR"/>
        </w:rPr>
        <w:t xml:space="preserve"> επίσης τη δέσμευσή </w:t>
      </w:r>
      <w:r w:rsidR="006F1D30" w:rsidRPr="00DA390E">
        <w:rPr>
          <w:rFonts w:cstheme="minorHAnsi"/>
          <w:sz w:val="26"/>
          <w:szCs w:val="26"/>
          <w:lang w:val="el-GR"/>
        </w:rPr>
        <w:t>μας</w:t>
      </w:r>
      <w:r w:rsidR="00E81940" w:rsidRPr="00DA390E">
        <w:rPr>
          <w:rFonts w:cstheme="minorHAnsi"/>
          <w:sz w:val="26"/>
          <w:szCs w:val="26"/>
          <w:lang w:val="el-GR"/>
        </w:rPr>
        <w:t xml:space="preserve"> να επιταχύνουμε</w:t>
      </w:r>
      <w:r w:rsidR="00C33BCB" w:rsidRPr="00DA390E">
        <w:rPr>
          <w:rFonts w:cstheme="minorHAnsi"/>
          <w:sz w:val="26"/>
          <w:szCs w:val="26"/>
          <w:lang w:val="el-GR"/>
        </w:rPr>
        <w:t xml:space="preserve"> τη διαδικασία ενεργειακής μετάβασης</w:t>
      </w:r>
      <w:r w:rsidR="00EA26BA" w:rsidRPr="00DA390E">
        <w:rPr>
          <w:rFonts w:cstheme="minorHAnsi"/>
          <w:sz w:val="26"/>
          <w:szCs w:val="26"/>
          <w:lang w:val="el-GR"/>
        </w:rPr>
        <w:t>,</w:t>
      </w:r>
      <w:r w:rsidR="00C33BCB" w:rsidRPr="00DA390E">
        <w:rPr>
          <w:rFonts w:cstheme="minorHAnsi"/>
          <w:sz w:val="26"/>
          <w:szCs w:val="26"/>
          <w:lang w:val="el-GR"/>
        </w:rPr>
        <w:t xml:space="preserve"> αυξάνοντας την παραγωγή ενέργειας από ανανεώσιμες και καθαρές πηγές, μειώνοντας την κατανάλωση ενέργειας μέσω αύξησης της ενεργειακής απόδοσης.</w:t>
      </w:r>
    </w:p>
    <w:p w:rsidR="00052DC2" w:rsidRPr="00DA390E" w:rsidRDefault="008116ED" w:rsidP="00446DE4">
      <w:pPr>
        <w:spacing w:after="120" w:line="240" w:lineRule="auto"/>
        <w:jc w:val="both"/>
        <w:rPr>
          <w:rFonts w:cstheme="minorHAnsi"/>
          <w:sz w:val="26"/>
          <w:szCs w:val="26"/>
          <w:lang w:val="el-GR"/>
        </w:rPr>
      </w:pPr>
      <w:r w:rsidRPr="00DA390E">
        <w:rPr>
          <w:rFonts w:cstheme="minorHAnsi"/>
          <w:sz w:val="26"/>
          <w:szCs w:val="26"/>
          <w:lang w:val="el-GR"/>
        </w:rPr>
        <w:t>Το φυσικό αέριο είναι μια κρίσιμη πηγή ενέ</w:t>
      </w:r>
      <w:r w:rsidR="00044AEB" w:rsidRPr="00DA390E">
        <w:rPr>
          <w:rFonts w:cstheme="minorHAnsi"/>
          <w:sz w:val="26"/>
          <w:szCs w:val="26"/>
          <w:lang w:val="el-GR"/>
        </w:rPr>
        <w:t>ργειας για το προβλέψιμο μέλλον</w:t>
      </w:r>
      <w:r w:rsidR="00EA26BA" w:rsidRPr="00DA390E">
        <w:rPr>
          <w:rFonts w:cstheme="minorHAnsi"/>
          <w:sz w:val="26"/>
          <w:szCs w:val="26"/>
          <w:lang w:val="el-GR"/>
        </w:rPr>
        <w:t>,</w:t>
      </w:r>
      <w:r w:rsidRPr="00DA390E">
        <w:rPr>
          <w:rFonts w:cstheme="minorHAnsi"/>
          <w:sz w:val="26"/>
          <w:szCs w:val="26"/>
          <w:lang w:val="el-GR"/>
        </w:rPr>
        <w:t xml:space="preserve"> έως ότου οι νέες τεχνολογίες </w:t>
      </w:r>
      <w:r w:rsidR="00747988" w:rsidRPr="00DA390E">
        <w:rPr>
          <w:rFonts w:cstheme="minorHAnsi"/>
          <w:sz w:val="26"/>
          <w:szCs w:val="26"/>
          <w:lang w:val="el-GR"/>
        </w:rPr>
        <w:t xml:space="preserve">θα </w:t>
      </w:r>
      <w:r w:rsidRPr="00DA390E">
        <w:rPr>
          <w:rFonts w:cstheme="minorHAnsi"/>
          <w:sz w:val="26"/>
          <w:szCs w:val="26"/>
          <w:lang w:val="el-GR"/>
        </w:rPr>
        <w:t>μπορ</w:t>
      </w:r>
      <w:r w:rsidR="00747988" w:rsidRPr="00DA390E">
        <w:rPr>
          <w:rFonts w:cstheme="minorHAnsi"/>
          <w:sz w:val="26"/>
          <w:szCs w:val="26"/>
          <w:lang w:val="el-GR"/>
        </w:rPr>
        <w:t>έσουν</w:t>
      </w:r>
      <w:r w:rsidRPr="00DA390E">
        <w:rPr>
          <w:rFonts w:cstheme="minorHAnsi"/>
          <w:sz w:val="26"/>
          <w:szCs w:val="26"/>
          <w:lang w:val="el-GR"/>
        </w:rPr>
        <w:t xml:space="preserve"> να </w:t>
      </w:r>
      <w:r w:rsidR="00EA26BA" w:rsidRPr="00DA390E">
        <w:rPr>
          <w:rFonts w:cstheme="minorHAnsi"/>
          <w:sz w:val="26"/>
          <w:szCs w:val="26"/>
          <w:lang w:val="el-GR"/>
        </w:rPr>
        <w:t>εξαλείψ</w:t>
      </w:r>
      <w:r w:rsidRPr="00DA390E">
        <w:rPr>
          <w:rFonts w:cstheme="minorHAnsi"/>
          <w:sz w:val="26"/>
          <w:szCs w:val="26"/>
          <w:lang w:val="el-GR"/>
        </w:rPr>
        <w:t xml:space="preserve">ουν σταδιακά όλα τα ορυκτά καύσιμα. Τόσο οι </w:t>
      </w:r>
      <w:r w:rsidRPr="00DA390E">
        <w:rPr>
          <w:rFonts w:cstheme="minorHAnsi"/>
          <w:sz w:val="26"/>
          <w:szCs w:val="26"/>
          <w:lang w:val="el-GR"/>
        </w:rPr>
        <w:lastRenderedPageBreak/>
        <w:t xml:space="preserve">σταθμοί </w:t>
      </w:r>
      <w:proofErr w:type="spellStart"/>
      <w:r w:rsidRPr="00DA390E">
        <w:rPr>
          <w:rFonts w:cstheme="minorHAnsi"/>
          <w:sz w:val="26"/>
          <w:szCs w:val="26"/>
          <w:lang w:val="el-GR"/>
        </w:rPr>
        <w:t>επαναεριοποίησης</w:t>
      </w:r>
      <w:proofErr w:type="spellEnd"/>
      <w:r w:rsidRPr="00DA390E">
        <w:rPr>
          <w:rFonts w:cstheme="minorHAnsi"/>
          <w:sz w:val="26"/>
          <w:szCs w:val="26"/>
          <w:lang w:val="el-GR"/>
        </w:rPr>
        <w:t xml:space="preserve"> </w:t>
      </w:r>
      <w:r w:rsidR="00747988" w:rsidRPr="00DA390E">
        <w:rPr>
          <w:rFonts w:cstheme="minorHAnsi"/>
          <w:sz w:val="26"/>
          <w:szCs w:val="26"/>
          <w:lang w:val="el-GR"/>
        </w:rPr>
        <w:t>υγροποιημένου αερίου (</w:t>
      </w:r>
      <w:r w:rsidRPr="00DA390E">
        <w:rPr>
          <w:rFonts w:cstheme="minorHAnsi"/>
          <w:sz w:val="26"/>
          <w:szCs w:val="26"/>
          <w:lang w:val="el-GR"/>
        </w:rPr>
        <w:t>LNG</w:t>
      </w:r>
      <w:r w:rsidR="00747988" w:rsidRPr="00DA390E">
        <w:rPr>
          <w:rFonts w:cstheme="minorHAnsi"/>
          <w:sz w:val="26"/>
          <w:szCs w:val="26"/>
          <w:lang w:val="el-GR"/>
        </w:rPr>
        <w:t>)</w:t>
      </w:r>
      <w:r w:rsidRPr="00DA390E">
        <w:rPr>
          <w:rFonts w:cstheme="minorHAnsi"/>
          <w:sz w:val="26"/>
          <w:szCs w:val="26"/>
          <w:lang w:val="el-GR"/>
        </w:rPr>
        <w:t xml:space="preserve"> όσο και οι διασυνδέσεις μέσω αγωγών είναι </w:t>
      </w:r>
      <w:r w:rsidR="00EA26BA" w:rsidRPr="00DA390E">
        <w:rPr>
          <w:rFonts w:cstheme="minorHAnsi"/>
          <w:sz w:val="26"/>
          <w:szCs w:val="26"/>
          <w:lang w:val="el-GR"/>
        </w:rPr>
        <w:t>εξέχουσας</w:t>
      </w:r>
      <w:r w:rsidRPr="00DA390E">
        <w:rPr>
          <w:rFonts w:cstheme="minorHAnsi"/>
          <w:sz w:val="26"/>
          <w:szCs w:val="26"/>
          <w:lang w:val="el-GR"/>
        </w:rPr>
        <w:t xml:space="preserve"> σημασίας. Η διαφοροποίηση των πηγών και των </w:t>
      </w:r>
      <w:r w:rsidR="005743BB" w:rsidRPr="00DA390E">
        <w:rPr>
          <w:rFonts w:cstheme="minorHAnsi"/>
          <w:sz w:val="26"/>
          <w:szCs w:val="26"/>
          <w:lang w:val="el-GR"/>
        </w:rPr>
        <w:t>οδεύσεων</w:t>
      </w:r>
      <w:r w:rsidRPr="00DA390E">
        <w:rPr>
          <w:rFonts w:cstheme="minorHAnsi"/>
          <w:sz w:val="26"/>
          <w:szCs w:val="26"/>
          <w:lang w:val="el-GR"/>
        </w:rPr>
        <w:t xml:space="preserve"> ενέργειας είναι </w:t>
      </w:r>
      <w:r w:rsidR="00EA26BA" w:rsidRPr="00DA390E">
        <w:rPr>
          <w:rFonts w:cstheme="minorHAnsi"/>
          <w:sz w:val="26"/>
          <w:szCs w:val="26"/>
          <w:lang w:val="el-GR"/>
        </w:rPr>
        <w:t>ουσιώδης</w:t>
      </w:r>
      <w:r w:rsidR="00044AEB" w:rsidRPr="00DA390E">
        <w:rPr>
          <w:rFonts w:cstheme="minorHAnsi"/>
          <w:sz w:val="26"/>
          <w:szCs w:val="26"/>
          <w:lang w:val="el-GR"/>
        </w:rPr>
        <w:t xml:space="preserve">. Οι </w:t>
      </w:r>
      <w:r w:rsidR="00747988" w:rsidRPr="00DA390E">
        <w:rPr>
          <w:rFonts w:cstheme="minorHAnsi"/>
          <w:sz w:val="26"/>
          <w:szCs w:val="26"/>
          <w:lang w:val="el-GR"/>
        </w:rPr>
        <w:t>Σ</w:t>
      </w:r>
      <w:r w:rsidR="00044AEB" w:rsidRPr="00DA390E">
        <w:rPr>
          <w:rFonts w:cstheme="minorHAnsi"/>
          <w:sz w:val="26"/>
          <w:szCs w:val="26"/>
          <w:lang w:val="el-GR"/>
        </w:rPr>
        <w:t>υμμετέχοντες σημειώνουμε</w:t>
      </w:r>
      <w:r w:rsidRPr="00DA390E">
        <w:rPr>
          <w:rFonts w:cstheme="minorHAnsi"/>
          <w:sz w:val="26"/>
          <w:szCs w:val="26"/>
          <w:lang w:val="el-GR"/>
        </w:rPr>
        <w:t xml:space="preserve"> ότι ο Νότιος Διάδρομος Φυσικού Αερίου, τα αποθέματα και οι </w:t>
      </w:r>
      <w:r w:rsidR="00EA26BA" w:rsidRPr="00DA390E">
        <w:rPr>
          <w:rFonts w:cstheme="minorHAnsi"/>
          <w:sz w:val="26"/>
          <w:szCs w:val="26"/>
          <w:lang w:val="el-GR"/>
        </w:rPr>
        <w:t>βιώσιμες</w:t>
      </w:r>
      <w:r w:rsidR="009F0DCD" w:rsidRPr="00DA390E">
        <w:rPr>
          <w:rFonts w:cstheme="minorHAnsi"/>
          <w:sz w:val="26"/>
          <w:szCs w:val="26"/>
          <w:lang w:val="el-GR"/>
        </w:rPr>
        <w:t xml:space="preserve"> οδεύσεις</w:t>
      </w:r>
      <w:r w:rsidRPr="00DA390E">
        <w:rPr>
          <w:rFonts w:cstheme="minorHAnsi"/>
          <w:sz w:val="26"/>
          <w:szCs w:val="26"/>
          <w:lang w:val="el-GR"/>
        </w:rPr>
        <w:t xml:space="preserve"> μεταφοράς της Ανατολικής Μεσογείου και της Μαύρης Θάλασσας αποτελούν λύση για τις ενεργειακές ανάγκες της Νοτιοανατολικής Ευρώπης, </w:t>
      </w:r>
      <w:r w:rsidR="000F46D0" w:rsidRPr="00DA390E">
        <w:rPr>
          <w:rFonts w:cstheme="minorHAnsi"/>
          <w:sz w:val="26"/>
          <w:szCs w:val="26"/>
          <w:lang w:val="el-GR"/>
        </w:rPr>
        <w:t>από κοινού</w:t>
      </w:r>
      <w:r w:rsidRPr="00DA390E">
        <w:rPr>
          <w:rFonts w:cstheme="minorHAnsi"/>
          <w:sz w:val="26"/>
          <w:szCs w:val="26"/>
          <w:lang w:val="el-GR"/>
        </w:rPr>
        <w:t xml:space="preserve"> με το LNG από διάφορους διεθνείς </w:t>
      </w:r>
      <w:proofErr w:type="spellStart"/>
      <w:r w:rsidRPr="00DA390E">
        <w:rPr>
          <w:rFonts w:cstheme="minorHAnsi"/>
          <w:sz w:val="26"/>
          <w:szCs w:val="26"/>
          <w:lang w:val="el-GR"/>
        </w:rPr>
        <w:t>παρόχους</w:t>
      </w:r>
      <w:proofErr w:type="spellEnd"/>
      <w:r w:rsidRPr="00DA390E">
        <w:rPr>
          <w:rFonts w:cstheme="minorHAnsi"/>
          <w:sz w:val="26"/>
          <w:szCs w:val="26"/>
          <w:lang w:val="el-GR"/>
        </w:rPr>
        <w:t>.</w:t>
      </w:r>
    </w:p>
    <w:p w:rsidR="004A28BC" w:rsidRPr="00DA390E" w:rsidRDefault="00152A8A" w:rsidP="00446DE4">
      <w:pPr>
        <w:spacing w:after="120" w:line="240" w:lineRule="auto"/>
        <w:jc w:val="both"/>
        <w:rPr>
          <w:rFonts w:cstheme="minorHAnsi"/>
          <w:sz w:val="26"/>
          <w:szCs w:val="26"/>
          <w:lang w:val="el-GR"/>
        </w:rPr>
      </w:pPr>
      <w:r w:rsidRPr="00DA390E">
        <w:rPr>
          <w:rFonts w:cstheme="minorHAnsi"/>
          <w:sz w:val="26"/>
          <w:szCs w:val="26"/>
          <w:lang w:val="el-GR"/>
        </w:rPr>
        <w:t>Επ</w:t>
      </w:r>
      <w:r w:rsidR="00E335BE" w:rsidRPr="00DA390E">
        <w:rPr>
          <w:rFonts w:cstheme="minorHAnsi"/>
          <w:sz w:val="26"/>
          <w:szCs w:val="26"/>
          <w:lang w:val="el-GR"/>
        </w:rPr>
        <w:t>ιπλέον, οι Συμμετέχοντες θεωρούμε</w:t>
      </w:r>
      <w:r w:rsidRPr="00DA390E">
        <w:rPr>
          <w:rFonts w:cstheme="minorHAnsi"/>
          <w:sz w:val="26"/>
          <w:szCs w:val="26"/>
          <w:lang w:val="el-GR"/>
        </w:rPr>
        <w:t xml:space="preserve"> </w:t>
      </w:r>
      <w:r w:rsidR="00EA26BA" w:rsidRPr="00DA390E">
        <w:rPr>
          <w:rFonts w:cstheme="minorHAnsi"/>
          <w:sz w:val="26"/>
          <w:szCs w:val="26"/>
          <w:lang w:val="el-GR"/>
        </w:rPr>
        <w:t>πως</w:t>
      </w:r>
      <w:r w:rsidRPr="00DA390E">
        <w:rPr>
          <w:rFonts w:cstheme="minorHAnsi"/>
          <w:sz w:val="26"/>
          <w:szCs w:val="26"/>
          <w:lang w:val="el-GR"/>
        </w:rPr>
        <w:t xml:space="preserve"> οι διασυνδέσεις ηλεκτρικής ενέργειας μπορούν επίσης να διαδραματίσουν </w:t>
      </w:r>
      <w:r w:rsidR="00EA26BA" w:rsidRPr="00DA390E">
        <w:rPr>
          <w:rFonts w:cstheme="minorHAnsi"/>
          <w:sz w:val="26"/>
          <w:szCs w:val="26"/>
          <w:lang w:val="el-GR"/>
        </w:rPr>
        <w:t>μείζονα</w:t>
      </w:r>
      <w:r w:rsidRPr="00DA390E">
        <w:rPr>
          <w:rFonts w:cstheme="minorHAnsi"/>
          <w:sz w:val="26"/>
          <w:szCs w:val="26"/>
          <w:lang w:val="el-GR"/>
        </w:rPr>
        <w:t xml:space="preserve"> ρόλο στη</w:t>
      </w:r>
      <w:r w:rsidR="00EA26BA" w:rsidRPr="00DA390E">
        <w:rPr>
          <w:rFonts w:cstheme="minorHAnsi"/>
          <w:sz w:val="26"/>
          <w:szCs w:val="26"/>
          <w:lang w:val="el-GR"/>
        </w:rPr>
        <w:t>ν επίτευξη</w:t>
      </w:r>
      <w:r w:rsidRPr="00DA390E">
        <w:rPr>
          <w:rFonts w:cstheme="minorHAnsi"/>
          <w:sz w:val="26"/>
          <w:szCs w:val="26"/>
          <w:lang w:val="el-GR"/>
        </w:rPr>
        <w:t xml:space="preserve"> σταθερότητα</w:t>
      </w:r>
      <w:r w:rsidR="00EA26BA" w:rsidRPr="00DA390E">
        <w:rPr>
          <w:rFonts w:cstheme="minorHAnsi"/>
          <w:sz w:val="26"/>
          <w:szCs w:val="26"/>
          <w:lang w:val="el-GR"/>
        </w:rPr>
        <w:t>ς</w:t>
      </w:r>
      <w:r w:rsidRPr="00DA390E">
        <w:rPr>
          <w:rFonts w:cstheme="minorHAnsi"/>
          <w:sz w:val="26"/>
          <w:szCs w:val="26"/>
          <w:lang w:val="el-GR"/>
        </w:rPr>
        <w:t xml:space="preserve"> δικτύου και ασφάλεια</w:t>
      </w:r>
      <w:r w:rsidR="00EA26BA" w:rsidRPr="00DA390E">
        <w:rPr>
          <w:rFonts w:cstheme="minorHAnsi"/>
          <w:sz w:val="26"/>
          <w:szCs w:val="26"/>
          <w:lang w:val="el-GR"/>
        </w:rPr>
        <w:t>ς</w:t>
      </w:r>
      <w:r w:rsidRPr="00DA390E">
        <w:rPr>
          <w:rFonts w:cstheme="minorHAnsi"/>
          <w:sz w:val="26"/>
          <w:szCs w:val="26"/>
          <w:lang w:val="el-GR"/>
        </w:rPr>
        <w:t xml:space="preserve"> εφοδιασμού για τη Νοτιοανατολική Ευρώπη.</w:t>
      </w:r>
    </w:p>
    <w:p w:rsidR="004A28BC" w:rsidRPr="00DA390E" w:rsidRDefault="004A28BC" w:rsidP="00446DE4">
      <w:pPr>
        <w:spacing w:after="120" w:line="240" w:lineRule="auto"/>
        <w:jc w:val="both"/>
        <w:rPr>
          <w:rFonts w:cstheme="minorHAnsi"/>
          <w:sz w:val="26"/>
          <w:szCs w:val="26"/>
          <w:lang w:val="el-GR"/>
        </w:rPr>
      </w:pPr>
      <w:r w:rsidRPr="00DA390E">
        <w:rPr>
          <w:rFonts w:cstheme="minorHAnsi"/>
          <w:sz w:val="26"/>
          <w:szCs w:val="26"/>
          <w:lang w:val="el-GR"/>
        </w:rPr>
        <w:t xml:space="preserve">Η χρηματοδότηση </w:t>
      </w:r>
      <w:r w:rsidR="00EA26BA" w:rsidRPr="00DA390E">
        <w:rPr>
          <w:rFonts w:cstheme="minorHAnsi"/>
          <w:sz w:val="26"/>
          <w:szCs w:val="26"/>
          <w:lang w:val="el-GR"/>
        </w:rPr>
        <w:t>από την</w:t>
      </w:r>
      <w:r w:rsidRPr="00DA390E">
        <w:rPr>
          <w:rFonts w:cstheme="minorHAnsi"/>
          <w:sz w:val="26"/>
          <w:szCs w:val="26"/>
          <w:lang w:val="el-GR"/>
        </w:rPr>
        <w:t xml:space="preserve"> ΕΕ</w:t>
      </w:r>
      <w:r w:rsidR="00E05326" w:rsidRPr="00DA390E">
        <w:rPr>
          <w:rFonts w:cstheme="minorHAnsi"/>
          <w:sz w:val="26"/>
          <w:szCs w:val="26"/>
          <w:lang w:val="el-GR"/>
        </w:rPr>
        <w:t>,</w:t>
      </w:r>
      <w:r w:rsidRPr="00DA390E">
        <w:rPr>
          <w:rFonts w:cstheme="minorHAnsi"/>
          <w:sz w:val="26"/>
          <w:szCs w:val="26"/>
          <w:lang w:val="el-GR"/>
        </w:rPr>
        <w:t xml:space="preserve"> μέσω των διαφόρων χρηματοδοτικών μέσων</w:t>
      </w:r>
      <w:r w:rsidR="00EA26BA" w:rsidRPr="00DA390E">
        <w:rPr>
          <w:rFonts w:cstheme="minorHAnsi"/>
          <w:sz w:val="26"/>
          <w:szCs w:val="26"/>
          <w:lang w:val="el-GR"/>
        </w:rPr>
        <w:t xml:space="preserve"> της</w:t>
      </w:r>
      <w:r w:rsidRPr="00DA390E">
        <w:rPr>
          <w:rFonts w:cstheme="minorHAnsi"/>
          <w:sz w:val="26"/>
          <w:szCs w:val="26"/>
          <w:lang w:val="el-GR"/>
        </w:rPr>
        <w:t xml:space="preserve">, μπορεί να βοηθήσει στην ανάπτυξη των απαραίτητων υποδομών στην περιοχή στο εγγύς μέλλον. Οι επιταχυνόμενες επενδύσεις στις ανανεώσιμες πηγές ενέργειας είναι ένα ακόμη βήμα προς την επίτευξη ενεργειακής επάρκειας σύμφωνα με τους στόχους </w:t>
      </w:r>
      <w:r w:rsidR="0030160B" w:rsidRPr="00DA390E">
        <w:rPr>
          <w:rFonts w:cstheme="minorHAnsi"/>
          <w:sz w:val="26"/>
          <w:szCs w:val="26"/>
          <w:lang w:val="el-GR"/>
        </w:rPr>
        <w:t xml:space="preserve">για </w:t>
      </w:r>
      <w:proofErr w:type="spellStart"/>
      <w:r w:rsidR="00EA26BA" w:rsidRPr="00DA390E">
        <w:rPr>
          <w:rFonts w:cstheme="minorHAnsi"/>
          <w:sz w:val="26"/>
          <w:szCs w:val="26"/>
          <w:lang w:val="el-GR"/>
        </w:rPr>
        <w:t>απανθρακοποίηση</w:t>
      </w:r>
      <w:proofErr w:type="spellEnd"/>
      <w:r w:rsidRPr="00DA390E">
        <w:rPr>
          <w:rFonts w:cstheme="minorHAnsi"/>
          <w:sz w:val="26"/>
          <w:szCs w:val="26"/>
          <w:lang w:val="el-GR"/>
        </w:rPr>
        <w:t>.</w:t>
      </w:r>
    </w:p>
    <w:p w:rsidR="00CF0487" w:rsidRPr="00DA390E" w:rsidRDefault="00CF0487" w:rsidP="00446DE4">
      <w:pPr>
        <w:spacing w:after="0" w:line="240" w:lineRule="auto"/>
        <w:jc w:val="both"/>
        <w:rPr>
          <w:rFonts w:cstheme="minorHAnsi"/>
          <w:sz w:val="26"/>
          <w:szCs w:val="26"/>
          <w:lang w:val="el-GR"/>
        </w:rPr>
      </w:pPr>
      <w:r w:rsidRPr="00DA390E">
        <w:rPr>
          <w:rFonts w:cstheme="minorHAnsi"/>
          <w:sz w:val="26"/>
          <w:szCs w:val="26"/>
          <w:lang w:val="el-GR"/>
        </w:rPr>
        <w:t xml:space="preserve">Οι τρέχουσες </w:t>
      </w:r>
      <w:r w:rsidR="00EA26BA" w:rsidRPr="00DA390E">
        <w:rPr>
          <w:rFonts w:cstheme="minorHAnsi"/>
          <w:sz w:val="26"/>
          <w:szCs w:val="26"/>
          <w:lang w:val="el-GR"/>
        </w:rPr>
        <w:t xml:space="preserve">υπερβολικές </w:t>
      </w:r>
      <w:r w:rsidRPr="00DA390E">
        <w:rPr>
          <w:rFonts w:cstheme="minorHAnsi"/>
          <w:sz w:val="26"/>
          <w:szCs w:val="26"/>
          <w:lang w:val="el-GR"/>
        </w:rPr>
        <w:t xml:space="preserve">αυξήσεις των τιμών στον ενεργειακό εφοδιασμό αποτελούν εμπόδιο στις προσπάθειες μείωσης της φτώχειας και στην ανταγωνιστικότητα των βιομηχανιών της περιοχής. </w:t>
      </w:r>
      <w:r w:rsidR="00DF65B4" w:rsidRPr="00DA390E">
        <w:rPr>
          <w:rFonts w:cstheme="minorHAnsi"/>
          <w:sz w:val="26"/>
          <w:szCs w:val="26"/>
          <w:lang w:val="el-GR"/>
        </w:rPr>
        <w:t>Καλούμε</w:t>
      </w:r>
      <w:r w:rsidRPr="00DA390E">
        <w:rPr>
          <w:rFonts w:cstheme="minorHAnsi"/>
          <w:sz w:val="26"/>
          <w:szCs w:val="26"/>
          <w:lang w:val="el-GR"/>
        </w:rPr>
        <w:t xml:space="preserve"> να </w:t>
      </w:r>
      <w:r w:rsidR="00DF65B4" w:rsidRPr="00DA390E">
        <w:rPr>
          <w:rFonts w:cstheme="minorHAnsi"/>
          <w:sz w:val="26"/>
          <w:szCs w:val="26"/>
          <w:lang w:val="el-GR"/>
        </w:rPr>
        <w:t>αξιολογηθεί</w:t>
      </w:r>
      <w:r w:rsidRPr="00DA390E">
        <w:rPr>
          <w:rFonts w:cstheme="minorHAnsi"/>
          <w:sz w:val="26"/>
          <w:szCs w:val="26"/>
          <w:lang w:val="el-GR"/>
        </w:rPr>
        <w:t xml:space="preserve"> ο </w:t>
      </w:r>
      <w:proofErr w:type="spellStart"/>
      <w:r w:rsidRPr="00DA390E">
        <w:rPr>
          <w:rFonts w:cstheme="minorHAnsi"/>
          <w:sz w:val="26"/>
          <w:szCs w:val="26"/>
          <w:lang w:val="el-GR"/>
        </w:rPr>
        <w:t>κοινωνικο</w:t>
      </w:r>
      <w:proofErr w:type="spellEnd"/>
      <w:r w:rsidR="00DF65B4" w:rsidRPr="00DA390E">
        <w:rPr>
          <w:rFonts w:cstheme="minorHAnsi"/>
          <w:sz w:val="26"/>
          <w:szCs w:val="26"/>
          <w:lang w:val="el-GR"/>
        </w:rPr>
        <w:t>-</w:t>
      </w:r>
      <w:r w:rsidRPr="00DA390E">
        <w:rPr>
          <w:rFonts w:cstheme="minorHAnsi"/>
          <w:sz w:val="26"/>
          <w:szCs w:val="26"/>
          <w:lang w:val="el-GR"/>
        </w:rPr>
        <w:t>οικονομικός αντίκτυπος των αυξήσεων των τιμών της ενέργειας και καλούμε την Επιτροπή Παρακολούθησης της Στρατηγικής</w:t>
      </w:r>
      <w:r w:rsidR="00FB0705" w:rsidRPr="00DA390E">
        <w:rPr>
          <w:rFonts w:cstheme="minorHAnsi"/>
          <w:sz w:val="26"/>
          <w:szCs w:val="26"/>
          <w:lang w:val="el-GR"/>
        </w:rPr>
        <w:t xml:space="preserve"> της Νοτιοανατολικής</w:t>
      </w:r>
      <w:r w:rsidRPr="00DA390E">
        <w:rPr>
          <w:rFonts w:cstheme="minorHAnsi"/>
          <w:sz w:val="26"/>
          <w:szCs w:val="26"/>
          <w:lang w:val="el-GR"/>
        </w:rPr>
        <w:t xml:space="preserve"> </w:t>
      </w:r>
      <w:r w:rsidR="00FB0705" w:rsidRPr="00DA390E">
        <w:rPr>
          <w:rFonts w:cstheme="minorHAnsi"/>
          <w:sz w:val="26"/>
          <w:szCs w:val="26"/>
          <w:lang w:val="el-GR"/>
        </w:rPr>
        <w:t xml:space="preserve">Ευρώπης </w:t>
      </w:r>
      <w:r w:rsidRPr="00DA390E">
        <w:rPr>
          <w:rFonts w:cstheme="minorHAnsi"/>
          <w:sz w:val="26"/>
          <w:szCs w:val="26"/>
          <w:lang w:val="el-GR"/>
        </w:rPr>
        <w:t>2030 να ιεραρχήσει εκ νέου τις σχετικές περιφερειακές δράσεις για τον μετριασμό της απειλής της φτώχειας και τ</w:t>
      </w:r>
      <w:r w:rsidR="0017151E" w:rsidRPr="00DA390E">
        <w:rPr>
          <w:rFonts w:cstheme="minorHAnsi"/>
          <w:sz w:val="26"/>
          <w:szCs w:val="26"/>
          <w:lang w:val="el-GR"/>
        </w:rPr>
        <w:t>ης χαμηλής ανταγωνιστικότητας</w:t>
      </w:r>
      <w:r w:rsidR="00DF65B4" w:rsidRPr="00DA390E">
        <w:rPr>
          <w:rFonts w:cstheme="minorHAnsi"/>
          <w:sz w:val="26"/>
          <w:szCs w:val="26"/>
          <w:lang w:val="el-GR"/>
        </w:rPr>
        <w:t>,</w:t>
      </w:r>
      <w:r w:rsidR="0017151E" w:rsidRPr="00DA390E">
        <w:rPr>
          <w:rFonts w:cstheme="minorHAnsi"/>
          <w:sz w:val="26"/>
          <w:szCs w:val="26"/>
          <w:lang w:val="el-GR"/>
        </w:rPr>
        <w:t xml:space="preserve"> μέσω </w:t>
      </w:r>
      <w:r w:rsidRPr="00DA390E">
        <w:rPr>
          <w:rFonts w:cstheme="minorHAnsi"/>
          <w:sz w:val="26"/>
          <w:szCs w:val="26"/>
          <w:lang w:val="el-GR"/>
        </w:rPr>
        <w:t>ενίσχυση</w:t>
      </w:r>
      <w:r w:rsidR="0017151E" w:rsidRPr="00DA390E">
        <w:rPr>
          <w:rFonts w:cstheme="minorHAnsi"/>
          <w:sz w:val="26"/>
          <w:szCs w:val="26"/>
          <w:lang w:val="el-GR"/>
        </w:rPr>
        <w:t>ς</w:t>
      </w:r>
      <w:r w:rsidRPr="00DA390E">
        <w:rPr>
          <w:rFonts w:cstheme="minorHAnsi"/>
          <w:sz w:val="26"/>
          <w:szCs w:val="26"/>
          <w:lang w:val="el-GR"/>
        </w:rPr>
        <w:t xml:space="preserve"> της περιφερειακής συνεργασίας.</w:t>
      </w:r>
    </w:p>
    <w:p w:rsidR="00AE3639" w:rsidRPr="00DA390E" w:rsidRDefault="00AE3639" w:rsidP="00446DE4">
      <w:pPr>
        <w:spacing w:after="0" w:line="240" w:lineRule="auto"/>
        <w:jc w:val="both"/>
        <w:rPr>
          <w:rFonts w:cstheme="minorHAnsi"/>
          <w:sz w:val="26"/>
          <w:szCs w:val="26"/>
          <w:lang w:val="el-GR"/>
        </w:rPr>
      </w:pPr>
    </w:p>
    <w:p w:rsidR="00584223" w:rsidRPr="00DA390E" w:rsidRDefault="007F26C1" w:rsidP="00446DE4">
      <w:pPr>
        <w:spacing w:after="120" w:line="240" w:lineRule="auto"/>
        <w:jc w:val="both"/>
        <w:rPr>
          <w:rFonts w:cstheme="minorHAnsi"/>
          <w:b/>
          <w:sz w:val="26"/>
          <w:szCs w:val="26"/>
          <w:lang w:val="el-GR"/>
        </w:rPr>
      </w:pPr>
      <w:r w:rsidRPr="00DA390E">
        <w:rPr>
          <w:rFonts w:cstheme="minorHAnsi"/>
          <w:b/>
          <w:sz w:val="26"/>
          <w:szCs w:val="26"/>
          <w:lang w:val="el-GR"/>
        </w:rPr>
        <w:t>ΕΝΤΑΤΙΚΟΠΟΙΗΣΗ ΣΥΝΕΡΓΑΣΙΑΣ ΓΙΑ ΑΝΤΙΜΕΤΩΠΙΣΗ ΖΗΤΗΜΑΤΩΝ ΑΣΦΑΛΕΙΑΣ</w:t>
      </w:r>
    </w:p>
    <w:p w:rsidR="007352B1" w:rsidRPr="00DA390E" w:rsidRDefault="00584223" w:rsidP="00446DE4">
      <w:pPr>
        <w:spacing w:after="120" w:line="240" w:lineRule="auto"/>
        <w:jc w:val="both"/>
        <w:rPr>
          <w:rFonts w:cstheme="minorHAnsi"/>
          <w:sz w:val="26"/>
          <w:szCs w:val="26"/>
          <w:lang w:val="el-GR"/>
        </w:rPr>
      </w:pPr>
      <w:r w:rsidRPr="00DA390E">
        <w:rPr>
          <w:rFonts w:cstheme="minorHAnsi"/>
          <w:sz w:val="26"/>
          <w:szCs w:val="26"/>
          <w:lang w:val="el-GR"/>
        </w:rPr>
        <w:t xml:space="preserve">Οι Συμμετέχοντες </w:t>
      </w:r>
      <w:r w:rsidR="00BE037F" w:rsidRPr="00DA390E">
        <w:rPr>
          <w:rFonts w:cstheme="minorHAnsi"/>
          <w:sz w:val="26"/>
          <w:szCs w:val="26"/>
          <w:lang w:val="el-GR"/>
        </w:rPr>
        <w:t>είμαστε</w:t>
      </w:r>
      <w:r w:rsidR="006C50B9" w:rsidRPr="00DA390E">
        <w:rPr>
          <w:rFonts w:cstheme="minorHAnsi"/>
          <w:sz w:val="26"/>
          <w:szCs w:val="26"/>
          <w:lang w:val="el-GR"/>
        </w:rPr>
        <w:t xml:space="preserve"> πλήρως προσηλωμένοι στην ενδυνάμωση</w:t>
      </w:r>
      <w:r w:rsidRPr="00DA390E">
        <w:rPr>
          <w:rFonts w:cstheme="minorHAnsi"/>
          <w:sz w:val="26"/>
          <w:szCs w:val="26"/>
          <w:lang w:val="el-GR"/>
        </w:rPr>
        <w:t xml:space="preserve"> τη</w:t>
      </w:r>
      <w:r w:rsidR="006C50B9" w:rsidRPr="00DA390E">
        <w:rPr>
          <w:rFonts w:cstheme="minorHAnsi"/>
          <w:sz w:val="26"/>
          <w:szCs w:val="26"/>
          <w:lang w:val="el-GR"/>
        </w:rPr>
        <w:t>ς</w:t>
      </w:r>
      <w:r w:rsidRPr="00DA390E">
        <w:rPr>
          <w:rFonts w:cstheme="minorHAnsi"/>
          <w:sz w:val="26"/>
          <w:szCs w:val="26"/>
          <w:lang w:val="el-GR"/>
        </w:rPr>
        <w:t xml:space="preserve"> συνεργασία</w:t>
      </w:r>
      <w:r w:rsidR="00A04D0E" w:rsidRPr="00DA390E">
        <w:rPr>
          <w:rFonts w:cstheme="minorHAnsi"/>
          <w:sz w:val="26"/>
          <w:szCs w:val="26"/>
          <w:lang w:val="el-GR"/>
        </w:rPr>
        <w:t>ς</w:t>
      </w:r>
      <w:r w:rsidRPr="00DA390E">
        <w:rPr>
          <w:rFonts w:cstheme="minorHAnsi"/>
          <w:sz w:val="26"/>
          <w:szCs w:val="26"/>
          <w:lang w:val="el-GR"/>
        </w:rPr>
        <w:t xml:space="preserve"> </w:t>
      </w:r>
      <w:r w:rsidR="00956E1B" w:rsidRPr="00DA390E">
        <w:rPr>
          <w:rFonts w:cstheme="minorHAnsi"/>
          <w:sz w:val="26"/>
          <w:szCs w:val="26"/>
          <w:lang w:val="el-GR"/>
        </w:rPr>
        <w:t>μας</w:t>
      </w:r>
      <w:r w:rsidRPr="00DA390E">
        <w:rPr>
          <w:rFonts w:cstheme="minorHAnsi"/>
          <w:sz w:val="26"/>
          <w:szCs w:val="26"/>
          <w:lang w:val="el-GR"/>
        </w:rPr>
        <w:t xml:space="preserve"> για την αντιμετώπιση των ολοένα αυξανόμενων προκλήσεων και νέων απειλών για την ασφάλεια και τη σταθερότητα της Νοτιοανατολικής Ευρώπης, οι οποίες είναι αδιαχώριστες από τη συνολική ευρωπαϊκή ασφάλεια και σταθερότητα.</w:t>
      </w:r>
    </w:p>
    <w:p w:rsidR="008F7269" w:rsidRPr="00DA390E" w:rsidRDefault="003C293F" w:rsidP="00446DE4">
      <w:pPr>
        <w:spacing w:after="120" w:line="240" w:lineRule="auto"/>
        <w:jc w:val="both"/>
        <w:rPr>
          <w:rFonts w:cstheme="minorHAnsi"/>
          <w:sz w:val="26"/>
          <w:szCs w:val="26"/>
          <w:lang w:val="el-GR"/>
        </w:rPr>
      </w:pPr>
      <w:r w:rsidRPr="00DA390E">
        <w:rPr>
          <w:rFonts w:cstheme="minorHAnsi"/>
          <w:sz w:val="26"/>
          <w:szCs w:val="26"/>
          <w:lang w:val="el-GR"/>
        </w:rPr>
        <w:t>Οι Συμμετέχοντες συμφωνού</w:t>
      </w:r>
      <w:r w:rsidR="00BE037F" w:rsidRPr="00DA390E">
        <w:rPr>
          <w:rFonts w:cstheme="minorHAnsi"/>
          <w:sz w:val="26"/>
          <w:szCs w:val="26"/>
          <w:lang w:val="el-GR"/>
        </w:rPr>
        <w:t>ν</w:t>
      </w:r>
      <w:r w:rsidRPr="00DA390E">
        <w:rPr>
          <w:rFonts w:cstheme="minorHAnsi"/>
          <w:sz w:val="26"/>
          <w:szCs w:val="26"/>
          <w:lang w:val="el-GR"/>
        </w:rPr>
        <w:t xml:space="preserve"> να συνεχίσου</w:t>
      </w:r>
      <w:r w:rsidR="00BE037F" w:rsidRPr="00DA390E">
        <w:rPr>
          <w:rFonts w:cstheme="minorHAnsi"/>
          <w:sz w:val="26"/>
          <w:szCs w:val="26"/>
          <w:lang w:val="el-GR"/>
        </w:rPr>
        <w:t>ν</w:t>
      </w:r>
      <w:r w:rsidR="00B127AE" w:rsidRPr="00DA390E">
        <w:rPr>
          <w:rFonts w:cstheme="minorHAnsi"/>
          <w:sz w:val="26"/>
          <w:szCs w:val="26"/>
          <w:lang w:val="el-GR"/>
        </w:rPr>
        <w:t xml:space="preserve"> τη συνεργασία </w:t>
      </w:r>
      <w:r w:rsidR="00BE037F" w:rsidRPr="00DA390E">
        <w:rPr>
          <w:rFonts w:cstheme="minorHAnsi"/>
          <w:sz w:val="26"/>
          <w:szCs w:val="26"/>
          <w:lang w:val="el-GR"/>
        </w:rPr>
        <w:t xml:space="preserve">τους </w:t>
      </w:r>
      <w:r w:rsidR="00B127AE" w:rsidRPr="00DA390E">
        <w:rPr>
          <w:rFonts w:cstheme="minorHAnsi"/>
          <w:sz w:val="26"/>
          <w:szCs w:val="26"/>
          <w:lang w:val="el-GR"/>
        </w:rPr>
        <w:t xml:space="preserve">σε θέματα ασφάλειας. Η συνεισφορά </w:t>
      </w:r>
      <w:r w:rsidR="00BE037F" w:rsidRPr="00DA390E">
        <w:rPr>
          <w:rFonts w:cstheme="minorHAnsi"/>
          <w:sz w:val="26"/>
          <w:szCs w:val="26"/>
          <w:lang w:val="el-GR"/>
        </w:rPr>
        <w:t>τους</w:t>
      </w:r>
      <w:r w:rsidR="00B127AE" w:rsidRPr="00DA390E">
        <w:rPr>
          <w:rFonts w:cstheme="minorHAnsi"/>
          <w:sz w:val="26"/>
          <w:szCs w:val="26"/>
          <w:lang w:val="el-GR"/>
        </w:rPr>
        <w:t xml:space="preserve"> στις αποστολές και επιχειρήσεις ΚΠΑΑ της ΕΕ καταδεικνύει τη δέσμευσή </w:t>
      </w:r>
      <w:r w:rsidR="00BE037F" w:rsidRPr="00DA390E">
        <w:rPr>
          <w:rFonts w:cstheme="minorHAnsi"/>
          <w:sz w:val="26"/>
          <w:szCs w:val="26"/>
          <w:lang w:val="el-GR"/>
        </w:rPr>
        <w:t>τους</w:t>
      </w:r>
      <w:r w:rsidR="00B127AE" w:rsidRPr="00DA390E">
        <w:rPr>
          <w:rFonts w:cstheme="minorHAnsi"/>
          <w:sz w:val="26"/>
          <w:szCs w:val="26"/>
          <w:lang w:val="el-GR"/>
        </w:rPr>
        <w:t xml:space="preserve"> για την πρόληψη κρίσεων και την προώθηση της ειρήνης και της ασφάλειας στην περιοχή μας και πέρα</w:t>
      </w:r>
      <w:r w:rsidR="006C50B9" w:rsidRPr="00DA390E">
        <w:rPr>
          <w:rFonts w:cstheme="minorHAnsi"/>
          <w:sz w:val="26"/>
          <w:szCs w:val="26"/>
          <w:lang w:val="el-GR"/>
        </w:rPr>
        <w:t>ν</w:t>
      </w:r>
      <w:r w:rsidR="00B127AE" w:rsidRPr="00DA390E">
        <w:rPr>
          <w:rFonts w:cstheme="minorHAnsi"/>
          <w:sz w:val="26"/>
          <w:szCs w:val="26"/>
          <w:lang w:val="el-GR"/>
        </w:rPr>
        <w:t xml:space="preserve"> αυτή</w:t>
      </w:r>
      <w:r w:rsidR="006C50B9" w:rsidRPr="00DA390E">
        <w:rPr>
          <w:rFonts w:cstheme="minorHAnsi"/>
          <w:sz w:val="26"/>
          <w:szCs w:val="26"/>
          <w:lang w:val="el-GR"/>
        </w:rPr>
        <w:t>ς</w:t>
      </w:r>
      <w:r w:rsidR="00B127AE" w:rsidRPr="00DA390E">
        <w:rPr>
          <w:rFonts w:cstheme="minorHAnsi"/>
          <w:sz w:val="26"/>
          <w:szCs w:val="26"/>
          <w:lang w:val="el-GR"/>
        </w:rPr>
        <w:t>. Στο πλαίσι</w:t>
      </w:r>
      <w:r w:rsidR="00EA2959" w:rsidRPr="00DA390E">
        <w:rPr>
          <w:rFonts w:cstheme="minorHAnsi"/>
          <w:sz w:val="26"/>
          <w:szCs w:val="26"/>
          <w:lang w:val="el-GR"/>
        </w:rPr>
        <w:t>ο</w:t>
      </w:r>
      <w:r w:rsidR="006C50B9" w:rsidRPr="00DA390E">
        <w:rPr>
          <w:rFonts w:cstheme="minorHAnsi"/>
          <w:sz w:val="26"/>
          <w:szCs w:val="26"/>
          <w:lang w:val="el-GR"/>
        </w:rPr>
        <w:t xml:space="preserve"> αυτό</w:t>
      </w:r>
      <w:r w:rsidR="00EA2959" w:rsidRPr="00DA390E">
        <w:rPr>
          <w:rFonts w:cstheme="minorHAnsi"/>
          <w:sz w:val="26"/>
          <w:szCs w:val="26"/>
          <w:lang w:val="el-GR"/>
        </w:rPr>
        <w:t>, οι Συμμετέχοντες αναγνωρίζου</w:t>
      </w:r>
      <w:r w:rsidR="00BE037F" w:rsidRPr="00DA390E">
        <w:rPr>
          <w:rFonts w:cstheme="minorHAnsi"/>
          <w:sz w:val="26"/>
          <w:szCs w:val="26"/>
          <w:lang w:val="el-GR"/>
        </w:rPr>
        <w:t>ν</w:t>
      </w:r>
      <w:r w:rsidR="00B127AE" w:rsidRPr="00DA390E">
        <w:rPr>
          <w:rFonts w:cstheme="minorHAnsi"/>
          <w:sz w:val="26"/>
          <w:szCs w:val="26"/>
          <w:lang w:val="el-GR"/>
        </w:rPr>
        <w:t xml:space="preserve"> επίσης το ρόλο του ΝΑΤΟ και του ΟΑΣΕ, </w:t>
      </w:r>
      <w:r w:rsidR="006C50B9" w:rsidRPr="00DA390E">
        <w:rPr>
          <w:rFonts w:cstheme="minorHAnsi"/>
          <w:sz w:val="26"/>
          <w:szCs w:val="26"/>
          <w:lang w:val="el-GR"/>
        </w:rPr>
        <w:t>όπως</w:t>
      </w:r>
      <w:r w:rsidR="00B127AE" w:rsidRPr="00DA390E">
        <w:rPr>
          <w:rFonts w:cstheme="minorHAnsi"/>
          <w:sz w:val="26"/>
          <w:szCs w:val="26"/>
          <w:lang w:val="el-GR"/>
        </w:rPr>
        <w:t xml:space="preserve"> και τις περιφερειακές πρωτοβουλίες ασφάλειας υπό το RCC.</w:t>
      </w:r>
    </w:p>
    <w:p w:rsidR="00F23BBD" w:rsidRPr="00DA390E" w:rsidRDefault="00B033C1" w:rsidP="00446DE4">
      <w:pPr>
        <w:spacing w:after="120" w:line="240" w:lineRule="auto"/>
        <w:jc w:val="both"/>
        <w:rPr>
          <w:rFonts w:cstheme="minorHAnsi"/>
          <w:sz w:val="26"/>
          <w:szCs w:val="26"/>
          <w:lang w:val="el-GR"/>
        </w:rPr>
      </w:pPr>
      <w:r w:rsidRPr="00DA390E">
        <w:rPr>
          <w:rFonts w:cstheme="minorHAnsi"/>
          <w:sz w:val="26"/>
          <w:szCs w:val="26"/>
          <w:lang w:val="el-GR"/>
        </w:rPr>
        <w:t>Επιπλέον</w:t>
      </w:r>
      <w:r w:rsidR="006546EA" w:rsidRPr="00DA390E">
        <w:rPr>
          <w:rFonts w:cstheme="minorHAnsi"/>
          <w:sz w:val="26"/>
          <w:szCs w:val="26"/>
          <w:lang w:val="el-GR"/>
        </w:rPr>
        <w:t>, οι Συμμετέχοντες επιβεβαιώνου</w:t>
      </w:r>
      <w:r w:rsidR="00BE037F" w:rsidRPr="00DA390E">
        <w:rPr>
          <w:rFonts w:cstheme="minorHAnsi"/>
          <w:sz w:val="26"/>
          <w:szCs w:val="26"/>
          <w:lang w:val="el-GR"/>
        </w:rPr>
        <w:t>ν</w:t>
      </w:r>
      <w:r w:rsidRPr="00DA390E">
        <w:rPr>
          <w:rFonts w:cstheme="minorHAnsi"/>
          <w:sz w:val="26"/>
          <w:szCs w:val="26"/>
          <w:lang w:val="el-GR"/>
        </w:rPr>
        <w:t xml:space="preserve"> τη δέσμευσή </w:t>
      </w:r>
      <w:r w:rsidR="00BE037F" w:rsidRPr="00DA390E">
        <w:rPr>
          <w:rFonts w:cstheme="minorHAnsi"/>
          <w:sz w:val="26"/>
          <w:szCs w:val="26"/>
          <w:lang w:val="el-GR"/>
        </w:rPr>
        <w:t>τους</w:t>
      </w:r>
      <w:r w:rsidRPr="00DA390E">
        <w:rPr>
          <w:rFonts w:cstheme="minorHAnsi"/>
          <w:sz w:val="26"/>
          <w:szCs w:val="26"/>
          <w:lang w:val="el-GR"/>
        </w:rPr>
        <w:t xml:space="preserve"> για την αντιμετώπιση των σοβαρών απειλών του οργανωμένου εγκλήματος, του βίαιου εξτρεμισμού, της τρομοκρατίας, της εμπορίας ανθρώπων, της ξενοφοβίας, του αντισημιτισμού, της </w:t>
      </w:r>
      <w:proofErr w:type="spellStart"/>
      <w:r w:rsidRPr="00DA390E">
        <w:rPr>
          <w:rFonts w:cstheme="minorHAnsi"/>
          <w:sz w:val="26"/>
          <w:szCs w:val="26"/>
          <w:lang w:val="el-GR"/>
        </w:rPr>
        <w:t>ισλαμοφοβίας</w:t>
      </w:r>
      <w:proofErr w:type="spellEnd"/>
      <w:r w:rsidRPr="00DA390E">
        <w:rPr>
          <w:rFonts w:cstheme="minorHAnsi"/>
          <w:sz w:val="26"/>
          <w:szCs w:val="26"/>
          <w:lang w:val="el-GR"/>
        </w:rPr>
        <w:t>, τ</w:t>
      </w:r>
      <w:r w:rsidR="006C50B9" w:rsidRPr="00DA390E">
        <w:rPr>
          <w:rFonts w:cstheme="minorHAnsi"/>
          <w:sz w:val="26"/>
          <w:szCs w:val="26"/>
          <w:lang w:val="el-GR"/>
        </w:rPr>
        <w:t xml:space="preserve">ου ρατσισμού προς τους </w:t>
      </w:r>
      <w:proofErr w:type="spellStart"/>
      <w:r w:rsidR="006C50B9" w:rsidRPr="00DA390E">
        <w:rPr>
          <w:rFonts w:cstheme="minorHAnsi"/>
          <w:sz w:val="26"/>
          <w:szCs w:val="26"/>
          <w:lang w:val="el-GR"/>
        </w:rPr>
        <w:t>Ρομά</w:t>
      </w:r>
      <w:proofErr w:type="spellEnd"/>
      <w:r w:rsidRPr="00DA390E">
        <w:rPr>
          <w:rFonts w:cstheme="minorHAnsi"/>
          <w:sz w:val="26"/>
          <w:szCs w:val="26"/>
          <w:lang w:val="el-GR"/>
        </w:rPr>
        <w:t xml:space="preserve">, της ρητορικής μίσους και της καταναγκαστικής εργασίας, καθώς και την κοινή </w:t>
      </w:r>
      <w:r w:rsidR="007C1D78" w:rsidRPr="00DA390E">
        <w:rPr>
          <w:rFonts w:cstheme="minorHAnsi"/>
          <w:sz w:val="26"/>
          <w:szCs w:val="26"/>
          <w:lang w:val="el-GR"/>
        </w:rPr>
        <w:t>μας</w:t>
      </w:r>
      <w:r w:rsidRPr="00DA390E">
        <w:rPr>
          <w:rFonts w:cstheme="minorHAnsi"/>
          <w:sz w:val="26"/>
          <w:szCs w:val="26"/>
          <w:lang w:val="el-GR"/>
        </w:rPr>
        <w:t xml:space="preserve"> </w:t>
      </w:r>
      <w:r w:rsidR="006C50B9" w:rsidRPr="00DA390E">
        <w:rPr>
          <w:rFonts w:cstheme="minorHAnsi"/>
          <w:sz w:val="26"/>
          <w:szCs w:val="26"/>
          <w:lang w:val="el-GR"/>
        </w:rPr>
        <w:t>πεποίθηση</w:t>
      </w:r>
      <w:r w:rsidR="00672C3C" w:rsidRPr="00DA390E">
        <w:rPr>
          <w:rFonts w:cstheme="minorHAnsi"/>
          <w:sz w:val="26"/>
          <w:szCs w:val="26"/>
          <w:lang w:val="el-GR"/>
        </w:rPr>
        <w:t xml:space="preserve"> να αντιμετωπίσου</w:t>
      </w:r>
      <w:r w:rsidR="00BE037F" w:rsidRPr="00DA390E">
        <w:rPr>
          <w:rFonts w:cstheme="minorHAnsi"/>
          <w:sz w:val="26"/>
          <w:szCs w:val="26"/>
          <w:lang w:val="el-GR"/>
        </w:rPr>
        <w:t>ν</w:t>
      </w:r>
      <w:r w:rsidRPr="00DA390E">
        <w:rPr>
          <w:rFonts w:cstheme="minorHAnsi"/>
          <w:sz w:val="26"/>
          <w:szCs w:val="26"/>
          <w:lang w:val="el-GR"/>
        </w:rPr>
        <w:t xml:space="preserve"> τις προκλήσεις της </w:t>
      </w:r>
      <w:r w:rsidR="002512A8" w:rsidRPr="00DA390E">
        <w:rPr>
          <w:rFonts w:cstheme="minorHAnsi"/>
          <w:sz w:val="26"/>
          <w:szCs w:val="26"/>
          <w:lang w:val="el-GR"/>
        </w:rPr>
        <w:t>παράνομης</w:t>
      </w:r>
      <w:r w:rsidRPr="00DA390E">
        <w:rPr>
          <w:rFonts w:cstheme="minorHAnsi"/>
          <w:sz w:val="26"/>
          <w:szCs w:val="26"/>
          <w:lang w:val="el-GR"/>
        </w:rPr>
        <w:t xml:space="preserve"> μ</w:t>
      </w:r>
      <w:r w:rsidR="00D76CE7" w:rsidRPr="00DA390E">
        <w:rPr>
          <w:rFonts w:cstheme="minorHAnsi"/>
          <w:sz w:val="26"/>
          <w:szCs w:val="26"/>
          <w:lang w:val="el-GR"/>
        </w:rPr>
        <w:t>ετανάστευσης και, συνολικά, να ενισχύσου</w:t>
      </w:r>
      <w:r w:rsidR="00BE037F" w:rsidRPr="00DA390E">
        <w:rPr>
          <w:rFonts w:cstheme="minorHAnsi"/>
          <w:sz w:val="26"/>
          <w:szCs w:val="26"/>
          <w:lang w:val="el-GR"/>
        </w:rPr>
        <w:t>ν</w:t>
      </w:r>
      <w:r w:rsidR="00D76CE7" w:rsidRPr="00DA390E">
        <w:rPr>
          <w:rFonts w:cstheme="minorHAnsi"/>
          <w:sz w:val="26"/>
          <w:szCs w:val="26"/>
          <w:lang w:val="el-GR"/>
        </w:rPr>
        <w:t xml:space="preserve"> περαιτέρω τη συνεργασία</w:t>
      </w:r>
      <w:r w:rsidRPr="00DA390E">
        <w:rPr>
          <w:rFonts w:cstheme="minorHAnsi"/>
          <w:sz w:val="26"/>
          <w:szCs w:val="26"/>
          <w:lang w:val="el-GR"/>
        </w:rPr>
        <w:t xml:space="preserve"> στην περιοχή και πέραν αυτής για την καταπολέμηση διεθνών εγκληματικών δικτύων.</w:t>
      </w:r>
    </w:p>
    <w:p w:rsidR="00F24819" w:rsidRPr="00DA390E" w:rsidRDefault="00534698" w:rsidP="00446DE4">
      <w:pPr>
        <w:spacing w:after="120" w:line="240" w:lineRule="auto"/>
        <w:jc w:val="both"/>
        <w:rPr>
          <w:rFonts w:cstheme="minorHAnsi"/>
          <w:sz w:val="26"/>
          <w:szCs w:val="26"/>
          <w:lang w:val="el-GR"/>
        </w:rPr>
      </w:pPr>
      <w:r w:rsidRPr="00DA390E">
        <w:rPr>
          <w:rFonts w:cstheme="minorHAnsi"/>
          <w:sz w:val="26"/>
          <w:szCs w:val="26"/>
          <w:lang w:val="el-GR"/>
        </w:rPr>
        <w:lastRenderedPageBreak/>
        <w:t>Οι Συμμετέχοντες υπογραμμίζου</w:t>
      </w:r>
      <w:r w:rsidR="00BE037F" w:rsidRPr="00DA390E">
        <w:rPr>
          <w:rFonts w:cstheme="minorHAnsi"/>
          <w:sz w:val="26"/>
          <w:szCs w:val="26"/>
          <w:lang w:val="el-GR"/>
        </w:rPr>
        <w:t>ν</w:t>
      </w:r>
      <w:r w:rsidR="006F6888" w:rsidRPr="00DA390E">
        <w:rPr>
          <w:rFonts w:cstheme="minorHAnsi"/>
          <w:sz w:val="26"/>
          <w:szCs w:val="26"/>
          <w:lang w:val="el-GR"/>
        </w:rPr>
        <w:t xml:space="preserve"> τη σημασία </w:t>
      </w:r>
      <w:r w:rsidR="00BC1D7F" w:rsidRPr="00DA390E">
        <w:rPr>
          <w:rFonts w:cstheme="minorHAnsi"/>
          <w:sz w:val="26"/>
          <w:szCs w:val="26"/>
          <w:lang w:val="el-GR"/>
        </w:rPr>
        <w:t>του κοινού αγώνα κατά</w:t>
      </w:r>
      <w:r w:rsidR="006F6888" w:rsidRPr="00DA390E">
        <w:rPr>
          <w:rFonts w:cstheme="minorHAnsi"/>
          <w:sz w:val="26"/>
          <w:szCs w:val="26"/>
          <w:lang w:val="el-GR"/>
        </w:rPr>
        <w:t xml:space="preserve"> της χρηματοδότησης της τρομοκρατίας, του λαθρεμπορίου όπλων και ναρκωτικών, της εμπορίας ανθρώπων, της </w:t>
      </w:r>
      <w:r w:rsidR="00B3332B" w:rsidRPr="00DA390E">
        <w:rPr>
          <w:rFonts w:cstheme="minorHAnsi"/>
          <w:sz w:val="26"/>
          <w:szCs w:val="26"/>
          <w:lang w:val="el-GR"/>
        </w:rPr>
        <w:t>παρά</w:t>
      </w:r>
      <w:r w:rsidR="009118BB" w:rsidRPr="00DA390E">
        <w:rPr>
          <w:rFonts w:cstheme="minorHAnsi"/>
          <w:sz w:val="26"/>
          <w:szCs w:val="26"/>
          <w:lang w:val="el-GR"/>
        </w:rPr>
        <w:t>τυπ</w:t>
      </w:r>
      <w:r w:rsidR="00B3332B" w:rsidRPr="00DA390E">
        <w:rPr>
          <w:rFonts w:cstheme="minorHAnsi"/>
          <w:sz w:val="26"/>
          <w:szCs w:val="26"/>
          <w:lang w:val="el-GR"/>
        </w:rPr>
        <w:t>ης</w:t>
      </w:r>
      <w:r w:rsidR="006F6888" w:rsidRPr="00DA390E">
        <w:rPr>
          <w:rFonts w:cstheme="minorHAnsi"/>
          <w:sz w:val="26"/>
          <w:szCs w:val="26"/>
          <w:lang w:val="el-GR"/>
        </w:rPr>
        <w:t xml:space="preserve"> μετανάστευσης και της ριζοσπαστικοποίησης, καθώς και κατά της ανεξέλεγκτης διάδοσης και παράνομης κατοχής </w:t>
      </w:r>
      <w:r w:rsidR="00D13754" w:rsidRPr="00DA390E">
        <w:rPr>
          <w:rFonts w:cstheme="minorHAnsi"/>
          <w:sz w:val="26"/>
          <w:szCs w:val="26"/>
          <w:lang w:val="el-GR"/>
        </w:rPr>
        <w:t>Μικρών και Ελαφρών Όπλων</w:t>
      </w:r>
      <w:r w:rsidR="006F6888" w:rsidRPr="00DA390E">
        <w:rPr>
          <w:rFonts w:cstheme="minorHAnsi"/>
          <w:sz w:val="26"/>
          <w:szCs w:val="26"/>
          <w:lang w:val="el-GR"/>
        </w:rPr>
        <w:t xml:space="preserve"> (SALW). </w:t>
      </w:r>
    </w:p>
    <w:p w:rsidR="00356486" w:rsidRPr="00DA390E" w:rsidRDefault="001D1537" w:rsidP="00446DE4">
      <w:pPr>
        <w:spacing w:after="120" w:line="240" w:lineRule="auto"/>
        <w:jc w:val="both"/>
        <w:rPr>
          <w:rFonts w:cstheme="minorHAnsi"/>
          <w:sz w:val="26"/>
          <w:szCs w:val="26"/>
          <w:lang w:val="el-GR"/>
        </w:rPr>
      </w:pPr>
      <w:r w:rsidRPr="00DA390E">
        <w:rPr>
          <w:rFonts w:cstheme="minorHAnsi"/>
          <w:sz w:val="26"/>
          <w:szCs w:val="26"/>
          <w:lang w:val="el-GR"/>
        </w:rPr>
        <w:t xml:space="preserve">Επιπλέον, </w:t>
      </w:r>
      <w:r w:rsidR="006B1791" w:rsidRPr="00DA390E">
        <w:rPr>
          <w:rFonts w:cstheme="minorHAnsi"/>
          <w:sz w:val="26"/>
          <w:szCs w:val="26"/>
          <w:lang w:val="el-GR"/>
        </w:rPr>
        <w:t>οι Συμμετέχοντες αναγνωρίζου</w:t>
      </w:r>
      <w:r w:rsidR="00BE037F" w:rsidRPr="00DA390E">
        <w:rPr>
          <w:rFonts w:cstheme="minorHAnsi"/>
          <w:sz w:val="26"/>
          <w:szCs w:val="26"/>
          <w:lang w:val="el-GR"/>
        </w:rPr>
        <w:t>με</w:t>
      </w:r>
      <w:r w:rsidRPr="00DA390E">
        <w:rPr>
          <w:rFonts w:cstheme="minorHAnsi"/>
          <w:sz w:val="26"/>
          <w:szCs w:val="26"/>
          <w:lang w:val="el-GR"/>
        </w:rPr>
        <w:t xml:space="preserve"> την ανάγκη να γίνει η </w:t>
      </w:r>
      <w:r w:rsidR="00493560" w:rsidRPr="00DA390E">
        <w:rPr>
          <w:rFonts w:cstheme="minorHAnsi"/>
          <w:sz w:val="26"/>
          <w:szCs w:val="26"/>
          <w:lang w:val="el-GR"/>
        </w:rPr>
        <w:t>βέλτιστη</w:t>
      </w:r>
      <w:r w:rsidRPr="00DA390E">
        <w:rPr>
          <w:rFonts w:cstheme="minorHAnsi"/>
          <w:sz w:val="26"/>
          <w:szCs w:val="26"/>
          <w:lang w:val="el-GR"/>
        </w:rPr>
        <w:t xml:space="preserve"> χρήση της συνεργασίας για την προώθηση των περιφερειακών </w:t>
      </w:r>
      <w:r w:rsidR="00D13754" w:rsidRPr="00DA390E">
        <w:rPr>
          <w:rFonts w:cstheme="minorHAnsi"/>
          <w:sz w:val="26"/>
          <w:szCs w:val="26"/>
          <w:lang w:val="el-GR"/>
        </w:rPr>
        <w:t>δυν</w:t>
      </w:r>
      <w:r w:rsidRPr="00DA390E">
        <w:rPr>
          <w:rFonts w:cstheme="minorHAnsi"/>
          <w:sz w:val="26"/>
          <w:szCs w:val="26"/>
          <w:lang w:val="el-GR"/>
        </w:rPr>
        <w:t>α</w:t>
      </w:r>
      <w:r w:rsidR="00D13754" w:rsidRPr="00DA390E">
        <w:rPr>
          <w:rFonts w:cstheme="minorHAnsi"/>
          <w:sz w:val="26"/>
          <w:szCs w:val="26"/>
          <w:lang w:val="el-GR"/>
        </w:rPr>
        <w:t>τ</w:t>
      </w:r>
      <w:r w:rsidRPr="00DA390E">
        <w:rPr>
          <w:rFonts w:cstheme="minorHAnsi"/>
          <w:sz w:val="26"/>
          <w:szCs w:val="26"/>
          <w:lang w:val="el-GR"/>
        </w:rPr>
        <w:t>οτήτων ετοιμότητας και πρόληψης καταστροφών</w:t>
      </w:r>
      <w:r w:rsidR="00D13754" w:rsidRPr="00DA390E">
        <w:rPr>
          <w:rFonts w:cstheme="minorHAnsi"/>
          <w:sz w:val="26"/>
          <w:szCs w:val="26"/>
          <w:lang w:val="el-GR"/>
        </w:rPr>
        <w:t>· γ</w:t>
      </w:r>
      <w:r w:rsidRPr="00DA390E">
        <w:rPr>
          <w:rFonts w:cstheme="minorHAnsi"/>
          <w:sz w:val="26"/>
          <w:szCs w:val="26"/>
          <w:lang w:val="el-GR"/>
        </w:rPr>
        <w:t>ια το</w:t>
      </w:r>
      <w:r w:rsidR="00D05261" w:rsidRPr="00DA390E">
        <w:rPr>
          <w:rFonts w:cstheme="minorHAnsi"/>
          <w:sz w:val="26"/>
          <w:szCs w:val="26"/>
          <w:lang w:val="el-GR"/>
        </w:rPr>
        <w:t>ν</w:t>
      </w:r>
      <w:r w:rsidRPr="00DA390E">
        <w:rPr>
          <w:rFonts w:cstheme="minorHAnsi"/>
          <w:sz w:val="26"/>
          <w:szCs w:val="26"/>
          <w:lang w:val="el-GR"/>
        </w:rPr>
        <w:t xml:space="preserve"> σκοπό αυτό, καλούμε το </w:t>
      </w:r>
      <w:r w:rsidRPr="00DA390E">
        <w:rPr>
          <w:rFonts w:cstheme="minorHAnsi"/>
          <w:sz w:val="26"/>
          <w:szCs w:val="26"/>
        </w:rPr>
        <w:t>RCC</w:t>
      </w:r>
      <w:r w:rsidRPr="00DA390E">
        <w:rPr>
          <w:rFonts w:cstheme="minorHAnsi"/>
          <w:sz w:val="26"/>
          <w:szCs w:val="26"/>
          <w:lang w:val="el-GR"/>
        </w:rPr>
        <w:t xml:space="preserve"> και την Πρωτοβουλία Ετοιμότητας και Πρόληψης Καταστροφώ</w:t>
      </w:r>
      <w:r w:rsidR="00EA3E8C" w:rsidRPr="00DA390E">
        <w:rPr>
          <w:rFonts w:cstheme="minorHAnsi"/>
          <w:sz w:val="26"/>
          <w:szCs w:val="26"/>
          <w:lang w:val="el-GR"/>
        </w:rPr>
        <w:t>ν της Νοτιοανατολικής Ευρώπης</w:t>
      </w:r>
      <w:r w:rsidRPr="00DA390E">
        <w:rPr>
          <w:rFonts w:cstheme="minorHAnsi"/>
          <w:sz w:val="26"/>
          <w:szCs w:val="26"/>
          <w:lang w:val="el-GR"/>
        </w:rPr>
        <w:t xml:space="preserve"> να ενώσουν</w:t>
      </w:r>
      <w:r w:rsidR="00D13754" w:rsidRPr="00DA390E">
        <w:rPr>
          <w:rFonts w:cstheme="minorHAnsi"/>
          <w:sz w:val="26"/>
          <w:szCs w:val="26"/>
          <w:lang w:val="el-GR"/>
        </w:rPr>
        <w:t xml:space="preserve"> τις </w:t>
      </w:r>
      <w:r w:rsidRPr="00DA390E">
        <w:rPr>
          <w:rFonts w:cstheme="minorHAnsi"/>
          <w:sz w:val="26"/>
          <w:szCs w:val="26"/>
          <w:lang w:val="el-GR"/>
        </w:rPr>
        <w:t xml:space="preserve"> προσπάθει</w:t>
      </w:r>
      <w:r w:rsidR="00D13754" w:rsidRPr="00DA390E">
        <w:rPr>
          <w:rFonts w:cstheme="minorHAnsi"/>
          <w:sz w:val="26"/>
          <w:szCs w:val="26"/>
          <w:lang w:val="el-GR"/>
        </w:rPr>
        <w:t>έ</w:t>
      </w:r>
      <w:r w:rsidRPr="00DA390E">
        <w:rPr>
          <w:rFonts w:cstheme="minorHAnsi"/>
          <w:sz w:val="26"/>
          <w:szCs w:val="26"/>
          <w:lang w:val="el-GR"/>
        </w:rPr>
        <w:t>ς</w:t>
      </w:r>
      <w:r w:rsidR="00D13754" w:rsidRPr="00DA390E">
        <w:rPr>
          <w:rFonts w:cstheme="minorHAnsi"/>
          <w:sz w:val="26"/>
          <w:szCs w:val="26"/>
          <w:lang w:val="el-GR"/>
        </w:rPr>
        <w:t xml:space="preserve"> τους</w:t>
      </w:r>
      <w:r w:rsidRPr="00DA390E">
        <w:rPr>
          <w:rFonts w:cstheme="minorHAnsi"/>
          <w:sz w:val="26"/>
          <w:szCs w:val="26"/>
          <w:lang w:val="el-GR"/>
        </w:rPr>
        <w:t xml:space="preserve"> για την αντιμετώπιση των προκλήσεων που τίθενται στην περιοχή από φυσικές και ανθρωπογενείς καταστροφές.</w:t>
      </w:r>
      <w:r w:rsidR="00523FC0" w:rsidRPr="00DA390E">
        <w:rPr>
          <w:rFonts w:cstheme="minorHAnsi"/>
          <w:sz w:val="26"/>
          <w:szCs w:val="26"/>
          <w:lang w:val="el-GR"/>
        </w:rPr>
        <w:t xml:space="preserve">              </w:t>
      </w:r>
    </w:p>
    <w:p w:rsidR="00AE3639" w:rsidRPr="00DA390E" w:rsidRDefault="00BE037F" w:rsidP="00446DE4">
      <w:pPr>
        <w:spacing w:after="0" w:line="240" w:lineRule="auto"/>
        <w:jc w:val="both"/>
        <w:rPr>
          <w:rFonts w:cstheme="minorHAnsi"/>
          <w:sz w:val="26"/>
          <w:szCs w:val="26"/>
          <w:lang w:val="el-GR"/>
        </w:rPr>
      </w:pPr>
      <w:r w:rsidRPr="00DA390E">
        <w:rPr>
          <w:rFonts w:cstheme="minorHAnsi"/>
          <w:sz w:val="26"/>
          <w:szCs w:val="26"/>
          <w:lang w:val="el-GR"/>
        </w:rPr>
        <w:t>Εξ άλλου</w:t>
      </w:r>
      <w:r w:rsidR="00292BF8" w:rsidRPr="00DA390E">
        <w:rPr>
          <w:rFonts w:cstheme="minorHAnsi"/>
          <w:sz w:val="26"/>
          <w:szCs w:val="26"/>
          <w:lang w:val="el-GR"/>
        </w:rPr>
        <w:t>, οι Συμμετέχοντες αναγνωρίζουμε</w:t>
      </w:r>
      <w:r w:rsidR="00356486" w:rsidRPr="00DA390E">
        <w:rPr>
          <w:rFonts w:cstheme="minorHAnsi"/>
          <w:sz w:val="26"/>
          <w:szCs w:val="26"/>
          <w:lang w:val="el-GR"/>
        </w:rPr>
        <w:t xml:space="preserve"> </w:t>
      </w:r>
      <w:r w:rsidRPr="00DA390E">
        <w:rPr>
          <w:rFonts w:cstheme="minorHAnsi"/>
          <w:sz w:val="26"/>
          <w:szCs w:val="26"/>
          <w:lang w:val="el-GR"/>
        </w:rPr>
        <w:t>πως</w:t>
      </w:r>
      <w:r w:rsidR="00356486" w:rsidRPr="00DA390E">
        <w:rPr>
          <w:rFonts w:cstheme="minorHAnsi"/>
          <w:sz w:val="26"/>
          <w:szCs w:val="26"/>
          <w:lang w:val="el-GR"/>
        </w:rPr>
        <w:t xml:space="preserve"> </w:t>
      </w:r>
      <w:r w:rsidRPr="00DA390E">
        <w:rPr>
          <w:rFonts w:cstheme="minorHAnsi"/>
          <w:sz w:val="26"/>
          <w:szCs w:val="26"/>
          <w:lang w:val="el-GR"/>
        </w:rPr>
        <w:t>υπήρξε</w:t>
      </w:r>
      <w:r w:rsidR="00356486" w:rsidRPr="00DA390E">
        <w:rPr>
          <w:rFonts w:cstheme="minorHAnsi"/>
          <w:sz w:val="26"/>
          <w:szCs w:val="26"/>
          <w:lang w:val="el-GR"/>
        </w:rPr>
        <w:t xml:space="preserve"> ένας αυξανόμενος αριθμός διαφορετικών μορφών </w:t>
      </w:r>
      <w:r w:rsidR="007B1B55" w:rsidRPr="00DA390E">
        <w:rPr>
          <w:rFonts w:cstheme="minorHAnsi"/>
          <w:sz w:val="26"/>
          <w:szCs w:val="26"/>
          <w:lang w:val="el-GR"/>
        </w:rPr>
        <w:t xml:space="preserve">υβριδικών </w:t>
      </w:r>
      <w:r w:rsidR="00356486" w:rsidRPr="00DA390E">
        <w:rPr>
          <w:rFonts w:cstheme="minorHAnsi"/>
          <w:sz w:val="26"/>
          <w:szCs w:val="26"/>
          <w:lang w:val="el-GR"/>
        </w:rPr>
        <w:t>απειλών,</w:t>
      </w:r>
      <w:r w:rsidR="007B1B55" w:rsidRPr="00DA390E">
        <w:rPr>
          <w:rFonts w:cstheme="minorHAnsi"/>
          <w:sz w:val="26"/>
          <w:szCs w:val="26"/>
          <w:lang w:val="el-GR"/>
        </w:rPr>
        <w:t xml:space="preserve"> </w:t>
      </w:r>
      <w:r w:rsidR="00356486" w:rsidRPr="00DA390E">
        <w:rPr>
          <w:rFonts w:cstheme="minorHAnsi"/>
          <w:sz w:val="26"/>
          <w:szCs w:val="26"/>
          <w:lang w:val="el-GR"/>
        </w:rPr>
        <w:t>παραπληροφόρησης, και απειλών</w:t>
      </w:r>
      <w:r w:rsidR="00D13754" w:rsidRPr="00DA390E">
        <w:rPr>
          <w:rFonts w:cstheme="minorHAnsi"/>
          <w:sz w:val="26"/>
          <w:szCs w:val="26"/>
          <w:lang w:val="el-GR"/>
        </w:rPr>
        <w:t xml:space="preserve"> </w:t>
      </w:r>
      <w:proofErr w:type="spellStart"/>
      <w:r w:rsidR="00D13754" w:rsidRPr="00DA390E">
        <w:rPr>
          <w:rFonts w:cstheme="minorHAnsi"/>
          <w:sz w:val="26"/>
          <w:szCs w:val="26"/>
          <w:lang w:val="el-GR"/>
        </w:rPr>
        <w:t>κύβερνο</w:t>
      </w:r>
      <w:proofErr w:type="spellEnd"/>
      <w:r w:rsidRPr="00DA390E">
        <w:rPr>
          <w:rFonts w:cstheme="minorHAnsi"/>
          <w:sz w:val="26"/>
          <w:szCs w:val="26"/>
          <w:lang w:val="el-GR"/>
        </w:rPr>
        <w:t>-</w:t>
      </w:r>
      <w:r w:rsidR="00D13754" w:rsidRPr="00DA390E">
        <w:rPr>
          <w:rFonts w:cstheme="minorHAnsi"/>
          <w:sz w:val="26"/>
          <w:szCs w:val="26"/>
          <w:lang w:val="el-GR"/>
        </w:rPr>
        <w:t>εγκλήματος</w:t>
      </w:r>
      <w:r w:rsidR="00356486" w:rsidRPr="00DA390E">
        <w:rPr>
          <w:rFonts w:cstheme="minorHAnsi"/>
          <w:sz w:val="26"/>
          <w:szCs w:val="26"/>
          <w:lang w:val="el-GR"/>
        </w:rPr>
        <w:t xml:space="preserve"> σε ολόκληρη την </w:t>
      </w:r>
      <w:r w:rsidR="0041444B" w:rsidRPr="00DA390E">
        <w:rPr>
          <w:rFonts w:cstheme="minorHAnsi"/>
          <w:sz w:val="26"/>
          <w:szCs w:val="26"/>
          <w:lang w:val="el-GR"/>
        </w:rPr>
        <w:t>π</w:t>
      </w:r>
      <w:r w:rsidR="00411259" w:rsidRPr="00DA390E">
        <w:rPr>
          <w:rFonts w:cstheme="minorHAnsi"/>
          <w:sz w:val="26"/>
          <w:szCs w:val="26"/>
          <w:lang w:val="el-GR"/>
        </w:rPr>
        <w:t>εριοχή</w:t>
      </w:r>
      <w:r w:rsidR="00356486" w:rsidRPr="00DA390E">
        <w:rPr>
          <w:rFonts w:cstheme="minorHAnsi"/>
          <w:sz w:val="26"/>
          <w:szCs w:val="26"/>
          <w:lang w:val="el-GR"/>
        </w:rPr>
        <w:t xml:space="preserve"> τα τελευταία χρόν</w:t>
      </w:r>
      <w:r w:rsidR="00D0791C" w:rsidRPr="00DA390E">
        <w:rPr>
          <w:rFonts w:cstheme="minorHAnsi"/>
          <w:sz w:val="26"/>
          <w:szCs w:val="26"/>
          <w:lang w:val="el-GR"/>
        </w:rPr>
        <w:t>ια και</w:t>
      </w:r>
      <w:r w:rsidRPr="00DA390E">
        <w:rPr>
          <w:rFonts w:cstheme="minorHAnsi"/>
          <w:sz w:val="26"/>
          <w:szCs w:val="26"/>
          <w:lang w:val="el-GR"/>
        </w:rPr>
        <w:t>,</w:t>
      </w:r>
      <w:r w:rsidR="00D0791C" w:rsidRPr="00DA390E">
        <w:rPr>
          <w:rFonts w:cstheme="minorHAnsi"/>
          <w:sz w:val="26"/>
          <w:szCs w:val="26"/>
          <w:lang w:val="el-GR"/>
        </w:rPr>
        <w:t xml:space="preserve"> ως εκ τούτου</w:t>
      </w:r>
      <w:r w:rsidRPr="00DA390E">
        <w:rPr>
          <w:rFonts w:cstheme="minorHAnsi"/>
          <w:sz w:val="26"/>
          <w:szCs w:val="26"/>
          <w:lang w:val="el-GR"/>
        </w:rPr>
        <w:t>,</w:t>
      </w:r>
      <w:r w:rsidR="00D0791C" w:rsidRPr="00DA390E">
        <w:rPr>
          <w:rFonts w:cstheme="minorHAnsi"/>
          <w:sz w:val="26"/>
          <w:szCs w:val="26"/>
          <w:lang w:val="el-GR"/>
        </w:rPr>
        <w:t xml:space="preserve"> </w:t>
      </w:r>
      <w:r w:rsidR="007B1B55" w:rsidRPr="00DA390E">
        <w:rPr>
          <w:rFonts w:cstheme="minorHAnsi"/>
          <w:sz w:val="26"/>
          <w:szCs w:val="26"/>
          <w:lang w:val="el-GR"/>
        </w:rPr>
        <w:t>αναγνωρίζουμε</w:t>
      </w:r>
      <w:r w:rsidR="00356486" w:rsidRPr="00DA390E">
        <w:rPr>
          <w:rFonts w:cstheme="minorHAnsi"/>
          <w:sz w:val="26"/>
          <w:szCs w:val="26"/>
          <w:lang w:val="el-GR"/>
        </w:rPr>
        <w:t xml:space="preserve"> τη σημασία ενίσχυσης των συν</w:t>
      </w:r>
      <w:r w:rsidR="0031235C" w:rsidRPr="00DA390E">
        <w:rPr>
          <w:rFonts w:cstheme="minorHAnsi"/>
          <w:sz w:val="26"/>
          <w:szCs w:val="26"/>
          <w:lang w:val="el-GR"/>
        </w:rPr>
        <w:t xml:space="preserve">εργειών </w:t>
      </w:r>
      <w:r w:rsidR="007B1B55" w:rsidRPr="00DA390E">
        <w:rPr>
          <w:rFonts w:cstheme="minorHAnsi"/>
          <w:sz w:val="26"/>
          <w:szCs w:val="26"/>
          <w:lang w:val="el-GR"/>
        </w:rPr>
        <w:t>για αποτελεσματική αντιμετώπιση των απειλών</w:t>
      </w:r>
      <w:r w:rsidRPr="00DA390E">
        <w:rPr>
          <w:rFonts w:cstheme="minorHAnsi"/>
          <w:sz w:val="26"/>
          <w:szCs w:val="26"/>
          <w:lang w:val="el-GR"/>
        </w:rPr>
        <w:t xml:space="preserve"> αυτών</w:t>
      </w:r>
      <w:r w:rsidR="00356486" w:rsidRPr="00DA390E">
        <w:rPr>
          <w:rFonts w:cstheme="minorHAnsi"/>
          <w:sz w:val="26"/>
          <w:szCs w:val="26"/>
          <w:lang w:val="el-GR"/>
        </w:rPr>
        <w:t xml:space="preserve">, τόσο σε στρατηγικό </w:t>
      </w:r>
      <w:r w:rsidR="00FD5002" w:rsidRPr="00DA390E">
        <w:rPr>
          <w:rFonts w:cstheme="minorHAnsi"/>
          <w:sz w:val="26"/>
          <w:szCs w:val="26"/>
          <w:lang w:val="el-GR"/>
        </w:rPr>
        <w:t xml:space="preserve">όσο </w:t>
      </w:r>
      <w:r w:rsidR="00356486" w:rsidRPr="00DA390E">
        <w:rPr>
          <w:rFonts w:cstheme="minorHAnsi"/>
          <w:sz w:val="26"/>
          <w:szCs w:val="26"/>
          <w:lang w:val="el-GR"/>
        </w:rPr>
        <w:t>και επιχειρησιακό επίπεδ</w:t>
      </w:r>
      <w:r w:rsidR="00E85097" w:rsidRPr="00DA390E">
        <w:rPr>
          <w:rFonts w:cstheme="minorHAnsi"/>
          <w:sz w:val="26"/>
          <w:szCs w:val="26"/>
          <w:lang w:val="el-GR"/>
        </w:rPr>
        <w:t xml:space="preserve">ο. Οι </w:t>
      </w:r>
      <w:r w:rsidR="00D13754" w:rsidRPr="00DA390E">
        <w:rPr>
          <w:rFonts w:cstheme="minorHAnsi"/>
          <w:sz w:val="26"/>
          <w:szCs w:val="26"/>
          <w:lang w:val="el-GR"/>
        </w:rPr>
        <w:t>Σ</w:t>
      </w:r>
      <w:r w:rsidR="00E85097" w:rsidRPr="00DA390E">
        <w:rPr>
          <w:rFonts w:cstheme="minorHAnsi"/>
          <w:sz w:val="26"/>
          <w:szCs w:val="26"/>
          <w:lang w:val="el-GR"/>
        </w:rPr>
        <w:t>υμμετέχοντες καλωσορίζουμε</w:t>
      </w:r>
      <w:r w:rsidR="00356486" w:rsidRPr="00DA390E">
        <w:rPr>
          <w:rFonts w:cstheme="minorHAnsi"/>
          <w:sz w:val="26"/>
          <w:szCs w:val="26"/>
          <w:lang w:val="el-GR"/>
        </w:rPr>
        <w:t xml:space="preserve"> νέες πρωτοβουλίες για την </w:t>
      </w:r>
      <w:r w:rsidR="00D13754" w:rsidRPr="00DA390E">
        <w:rPr>
          <w:rFonts w:cstheme="minorHAnsi"/>
          <w:sz w:val="26"/>
          <w:szCs w:val="26"/>
          <w:lang w:val="el-GR"/>
        </w:rPr>
        <w:t>αντιμετώπιση</w:t>
      </w:r>
      <w:r w:rsidR="00356486" w:rsidRPr="00DA390E">
        <w:rPr>
          <w:rFonts w:cstheme="minorHAnsi"/>
          <w:sz w:val="26"/>
          <w:szCs w:val="26"/>
          <w:lang w:val="el-GR"/>
        </w:rPr>
        <w:t xml:space="preserve"> του </w:t>
      </w:r>
      <w:proofErr w:type="spellStart"/>
      <w:r w:rsidR="00AB5E6B" w:rsidRPr="00DA390E">
        <w:rPr>
          <w:rFonts w:cstheme="minorHAnsi"/>
          <w:sz w:val="26"/>
          <w:szCs w:val="26"/>
          <w:lang w:val="el-GR"/>
        </w:rPr>
        <w:t>κυβερν</w:t>
      </w:r>
      <w:r w:rsidRPr="00DA390E">
        <w:rPr>
          <w:rFonts w:cstheme="minorHAnsi"/>
          <w:sz w:val="26"/>
          <w:szCs w:val="26"/>
          <w:lang w:val="el-GR"/>
        </w:rPr>
        <w:t>ο</w:t>
      </w:r>
      <w:proofErr w:type="spellEnd"/>
      <w:r w:rsidR="00AB5E6B" w:rsidRPr="00DA390E">
        <w:rPr>
          <w:rFonts w:cstheme="minorHAnsi"/>
          <w:sz w:val="26"/>
          <w:szCs w:val="26"/>
          <w:lang w:val="el-GR"/>
        </w:rPr>
        <w:t>-</w:t>
      </w:r>
      <w:r w:rsidR="00356486" w:rsidRPr="00DA390E">
        <w:rPr>
          <w:rFonts w:cstheme="minorHAnsi"/>
          <w:sz w:val="26"/>
          <w:szCs w:val="26"/>
          <w:lang w:val="el-GR"/>
        </w:rPr>
        <w:t>εγκλήματος, ιδ</w:t>
      </w:r>
      <w:r w:rsidR="00D13754" w:rsidRPr="00DA390E">
        <w:rPr>
          <w:rFonts w:cstheme="minorHAnsi"/>
          <w:sz w:val="26"/>
          <w:szCs w:val="26"/>
          <w:lang w:val="el-GR"/>
        </w:rPr>
        <w:t>ιαίτερα</w:t>
      </w:r>
      <w:r w:rsidR="00356486" w:rsidRPr="00DA390E">
        <w:rPr>
          <w:rFonts w:cstheme="minorHAnsi"/>
          <w:sz w:val="26"/>
          <w:szCs w:val="26"/>
          <w:lang w:val="el-GR"/>
        </w:rPr>
        <w:t xml:space="preserve"> εν</w:t>
      </w:r>
      <w:r w:rsidRPr="00DA390E">
        <w:rPr>
          <w:rFonts w:cstheme="minorHAnsi"/>
          <w:sz w:val="26"/>
          <w:szCs w:val="26"/>
          <w:lang w:val="el-GR"/>
        </w:rPr>
        <w:t xml:space="preserve"> </w:t>
      </w:r>
      <w:r w:rsidR="00356486" w:rsidRPr="00DA390E">
        <w:rPr>
          <w:rFonts w:cstheme="minorHAnsi"/>
          <w:sz w:val="26"/>
          <w:szCs w:val="26"/>
          <w:lang w:val="el-GR"/>
        </w:rPr>
        <w:t xml:space="preserve">όψει ενίσχυσης </w:t>
      </w:r>
      <w:r w:rsidR="00AB5E6B" w:rsidRPr="00DA390E">
        <w:rPr>
          <w:rFonts w:cstheme="minorHAnsi"/>
          <w:sz w:val="26"/>
          <w:szCs w:val="26"/>
          <w:lang w:val="el-GR"/>
        </w:rPr>
        <w:t xml:space="preserve">της συνεργασίας με την ΕΕ και τους </w:t>
      </w:r>
      <w:r w:rsidRPr="00DA390E">
        <w:rPr>
          <w:rFonts w:cstheme="minorHAnsi"/>
          <w:sz w:val="26"/>
          <w:szCs w:val="26"/>
          <w:lang w:val="el-GR"/>
        </w:rPr>
        <w:t>συναφείς</w:t>
      </w:r>
      <w:r w:rsidR="00AB5E6B" w:rsidRPr="00DA390E">
        <w:rPr>
          <w:rFonts w:cstheme="minorHAnsi"/>
          <w:sz w:val="26"/>
          <w:szCs w:val="26"/>
          <w:lang w:val="el-GR"/>
        </w:rPr>
        <w:t xml:space="preserve"> θεσμούς της</w:t>
      </w:r>
      <w:r w:rsidR="00356486" w:rsidRPr="00DA390E">
        <w:rPr>
          <w:rFonts w:cstheme="minorHAnsi"/>
          <w:sz w:val="26"/>
          <w:szCs w:val="26"/>
          <w:lang w:val="el-GR"/>
        </w:rPr>
        <w:t>.</w:t>
      </w:r>
    </w:p>
    <w:p w:rsidR="00CA407D" w:rsidRPr="00DA390E" w:rsidRDefault="00523FC0" w:rsidP="00446DE4">
      <w:pPr>
        <w:spacing w:after="0" w:line="240" w:lineRule="auto"/>
        <w:jc w:val="both"/>
        <w:rPr>
          <w:rFonts w:cstheme="minorHAnsi"/>
          <w:sz w:val="26"/>
          <w:szCs w:val="26"/>
          <w:lang w:val="el-GR"/>
        </w:rPr>
      </w:pPr>
      <w:r w:rsidRPr="00DA390E">
        <w:rPr>
          <w:rFonts w:cstheme="minorHAnsi"/>
          <w:sz w:val="26"/>
          <w:szCs w:val="26"/>
          <w:lang w:val="el-GR"/>
        </w:rPr>
        <w:t xml:space="preserve">                                                                                                                                                                                                                                                                                                                                                                                                                                                                                                                                                                                                                                                                                                                                                                                                                                                                                                                                                                                                                                                                                                                                                                                                                                                                                                                                                                                                                                                                                                                                                                                                                                                                                                                                                                                                                                                                                                                                                                                                                                                                                                                                                                                                                                                                                                                                                                                                                                                                                                                                                                                                                                                                                                                                                                                                                                                                                                                                                                                                                                                                                                                                                                                                                                                                                                                                                                                                                                                                                                                                                                                                                                                                                                                                                                                                                                                                                                                                                                                                                                                                                                                                                                                                                                                                                                                                                                                                                                                                                                                                                                                                                                                                                                                                                                                                                                                                                                                                                                                                                                                                                                                                                                                                                                                                                                                                                                                                                                                                                                                                                                                                                                 </w:t>
      </w:r>
    </w:p>
    <w:p w:rsidR="000F0FB4" w:rsidRPr="00DA390E" w:rsidRDefault="006D227D" w:rsidP="00446DE4">
      <w:pPr>
        <w:spacing w:after="120" w:line="240" w:lineRule="auto"/>
        <w:jc w:val="both"/>
        <w:rPr>
          <w:rFonts w:cstheme="minorHAnsi"/>
          <w:b/>
          <w:sz w:val="26"/>
          <w:szCs w:val="26"/>
          <w:lang w:val="el-GR"/>
        </w:rPr>
      </w:pPr>
      <w:r w:rsidRPr="00DA390E">
        <w:rPr>
          <w:rFonts w:cstheme="minorHAnsi"/>
          <w:b/>
          <w:sz w:val="26"/>
          <w:szCs w:val="26"/>
          <w:lang w:val="el-GR"/>
        </w:rPr>
        <w:t xml:space="preserve">ΑΥΞΗΣΗ ΣΥΝΕΡΓΕΙΩΝ ΚΑΙ ΣΥΝΔΕΣΙΜΟΤΗΤΑΣ ΜΕ ΣΤΟΧΟ ΤΗΝ ΟΙΚΟΝΟΜΙΚΗ </w:t>
      </w:r>
      <w:r w:rsidR="00C32A32" w:rsidRPr="00DA390E">
        <w:rPr>
          <w:rFonts w:cstheme="minorHAnsi"/>
          <w:b/>
          <w:sz w:val="26"/>
          <w:szCs w:val="26"/>
          <w:lang w:val="el-GR"/>
        </w:rPr>
        <w:t>ΑΝΑΠΤΥΞΗ</w:t>
      </w:r>
    </w:p>
    <w:p w:rsidR="006D227D" w:rsidRPr="00DA390E" w:rsidRDefault="00723386" w:rsidP="00446DE4">
      <w:pPr>
        <w:spacing w:after="120" w:line="240" w:lineRule="auto"/>
        <w:jc w:val="both"/>
        <w:rPr>
          <w:rFonts w:cstheme="minorHAnsi"/>
          <w:sz w:val="26"/>
          <w:szCs w:val="26"/>
          <w:lang w:val="el-GR"/>
        </w:rPr>
      </w:pPr>
      <w:r w:rsidRPr="00DA390E">
        <w:rPr>
          <w:rFonts w:cstheme="minorHAnsi"/>
          <w:sz w:val="26"/>
          <w:szCs w:val="26"/>
          <w:lang w:val="el-GR"/>
        </w:rPr>
        <w:t xml:space="preserve">Εμμένοντας στην επιταγή της οικονομικής </w:t>
      </w:r>
      <w:r w:rsidR="00FC753B" w:rsidRPr="00DA390E">
        <w:rPr>
          <w:rFonts w:cstheme="minorHAnsi"/>
          <w:sz w:val="26"/>
          <w:szCs w:val="26"/>
          <w:lang w:val="el-GR"/>
        </w:rPr>
        <w:t>ανάπτυξης</w:t>
      </w:r>
      <w:r w:rsidRPr="00DA390E">
        <w:rPr>
          <w:rFonts w:cstheme="minorHAnsi"/>
          <w:sz w:val="26"/>
          <w:szCs w:val="26"/>
          <w:lang w:val="el-GR"/>
        </w:rPr>
        <w:t xml:space="preserve"> ως βασικής προϋπόθεσης σταθερότητας και ευημερίας, οι </w:t>
      </w:r>
      <w:r w:rsidR="00D13754" w:rsidRPr="00DA390E">
        <w:rPr>
          <w:rFonts w:cstheme="minorHAnsi"/>
          <w:sz w:val="26"/>
          <w:szCs w:val="26"/>
          <w:lang w:val="el-GR"/>
        </w:rPr>
        <w:t>Σ</w:t>
      </w:r>
      <w:r w:rsidR="00493227" w:rsidRPr="00DA390E">
        <w:rPr>
          <w:rFonts w:cstheme="minorHAnsi"/>
          <w:sz w:val="26"/>
          <w:szCs w:val="26"/>
          <w:lang w:val="el-GR"/>
        </w:rPr>
        <w:t xml:space="preserve">υμμετέχοντες </w:t>
      </w:r>
      <w:r w:rsidR="0094371B" w:rsidRPr="00DA390E">
        <w:rPr>
          <w:rFonts w:cstheme="minorHAnsi"/>
          <w:sz w:val="26"/>
          <w:szCs w:val="26"/>
          <w:lang w:val="el-GR"/>
        </w:rPr>
        <w:t>στην</w:t>
      </w:r>
      <w:r w:rsidR="00493227" w:rsidRPr="00DA390E">
        <w:rPr>
          <w:rFonts w:cstheme="minorHAnsi"/>
          <w:sz w:val="26"/>
          <w:szCs w:val="26"/>
          <w:lang w:val="el-GR"/>
        </w:rPr>
        <w:t xml:space="preserve"> SEECP εκφράζο</w:t>
      </w:r>
      <w:r w:rsidR="0081624A" w:rsidRPr="00DA390E">
        <w:rPr>
          <w:rFonts w:cstheme="minorHAnsi"/>
          <w:sz w:val="26"/>
          <w:szCs w:val="26"/>
          <w:lang w:val="el-GR"/>
        </w:rPr>
        <w:t>υν</w:t>
      </w:r>
      <w:r w:rsidRPr="00DA390E">
        <w:rPr>
          <w:rFonts w:cstheme="minorHAnsi"/>
          <w:sz w:val="26"/>
          <w:szCs w:val="26"/>
          <w:lang w:val="el-GR"/>
        </w:rPr>
        <w:t xml:space="preserve"> την ισχυρή πεποίθησή </w:t>
      </w:r>
      <w:r w:rsidR="0081624A" w:rsidRPr="00DA390E">
        <w:rPr>
          <w:rFonts w:cstheme="minorHAnsi"/>
          <w:sz w:val="26"/>
          <w:szCs w:val="26"/>
          <w:lang w:val="el-GR"/>
        </w:rPr>
        <w:t>του</w:t>
      </w:r>
      <w:r w:rsidR="00493227" w:rsidRPr="00DA390E">
        <w:rPr>
          <w:rFonts w:cstheme="minorHAnsi"/>
          <w:sz w:val="26"/>
          <w:szCs w:val="26"/>
          <w:lang w:val="el-GR"/>
        </w:rPr>
        <w:t>ς</w:t>
      </w:r>
      <w:r w:rsidRPr="00DA390E">
        <w:rPr>
          <w:rFonts w:cstheme="minorHAnsi"/>
          <w:sz w:val="26"/>
          <w:szCs w:val="26"/>
          <w:lang w:val="el-GR"/>
        </w:rPr>
        <w:t xml:space="preserve"> </w:t>
      </w:r>
      <w:r w:rsidR="0081624A" w:rsidRPr="00DA390E">
        <w:rPr>
          <w:rFonts w:cstheme="minorHAnsi"/>
          <w:sz w:val="26"/>
          <w:szCs w:val="26"/>
          <w:lang w:val="el-GR"/>
        </w:rPr>
        <w:t>πως</w:t>
      </w:r>
      <w:r w:rsidRPr="00DA390E">
        <w:rPr>
          <w:rFonts w:cstheme="minorHAnsi"/>
          <w:sz w:val="26"/>
          <w:szCs w:val="26"/>
          <w:lang w:val="el-GR"/>
        </w:rPr>
        <w:t xml:space="preserve"> οι συνέργειες απ</w:t>
      </w:r>
      <w:r w:rsidR="00955E22" w:rsidRPr="00DA390E">
        <w:rPr>
          <w:rFonts w:cstheme="minorHAnsi"/>
          <w:sz w:val="26"/>
          <w:szCs w:val="26"/>
          <w:lang w:val="el-GR"/>
        </w:rPr>
        <w:t xml:space="preserve">οτελούν θεμελιώδες εργαλείο </w:t>
      </w:r>
      <w:r w:rsidR="00041889" w:rsidRPr="00DA390E">
        <w:rPr>
          <w:rFonts w:cstheme="minorHAnsi"/>
          <w:sz w:val="26"/>
          <w:szCs w:val="26"/>
          <w:lang w:val="el-GR"/>
        </w:rPr>
        <w:t>προς τον σκοπό</w:t>
      </w:r>
      <w:r w:rsidR="00D13754" w:rsidRPr="00DA390E">
        <w:rPr>
          <w:rFonts w:cstheme="minorHAnsi"/>
          <w:sz w:val="26"/>
          <w:szCs w:val="26"/>
          <w:lang w:val="el-GR"/>
        </w:rPr>
        <w:t xml:space="preserve"> αυτό·</w:t>
      </w:r>
      <w:r w:rsidRPr="00DA390E">
        <w:rPr>
          <w:rFonts w:cstheme="minorHAnsi"/>
          <w:sz w:val="26"/>
          <w:szCs w:val="26"/>
          <w:lang w:val="el-GR"/>
        </w:rPr>
        <w:t xml:space="preserve"> </w:t>
      </w:r>
      <w:r w:rsidR="00D13754" w:rsidRPr="00DA390E">
        <w:rPr>
          <w:rFonts w:cstheme="minorHAnsi"/>
          <w:sz w:val="26"/>
          <w:szCs w:val="26"/>
          <w:lang w:val="el-GR"/>
        </w:rPr>
        <w:t>π</w:t>
      </w:r>
      <w:r w:rsidRPr="00DA390E">
        <w:rPr>
          <w:rFonts w:cstheme="minorHAnsi"/>
          <w:sz w:val="26"/>
          <w:szCs w:val="26"/>
          <w:lang w:val="el-GR"/>
        </w:rPr>
        <w:t>αράλληλα, οι συνέργειες θα μπορούσαν να λειτουργήσουν ως συγκριτικό πλεονέκτημα της περιοχής, απελευθερώνοντας πλήρως τις δυνατότητές της.</w:t>
      </w:r>
      <w:r w:rsidR="00493227" w:rsidRPr="00DA390E">
        <w:rPr>
          <w:rFonts w:cstheme="minorHAnsi"/>
          <w:sz w:val="26"/>
          <w:szCs w:val="26"/>
          <w:lang w:val="el-GR"/>
        </w:rPr>
        <w:t xml:space="preserve"> </w:t>
      </w:r>
    </w:p>
    <w:p w:rsidR="00955E22" w:rsidRPr="00DA390E" w:rsidRDefault="00FC778E" w:rsidP="00446DE4">
      <w:pPr>
        <w:spacing w:after="120" w:line="240" w:lineRule="auto"/>
        <w:jc w:val="both"/>
        <w:rPr>
          <w:rFonts w:cstheme="minorHAnsi"/>
          <w:sz w:val="26"/>
          <w:szCs w:val="26"/>
          <w:lang w:val="el-GR"/>
        </w:rPr>
      </w:pPr>
      <w:r w:rsidRPr="00DA390E">
        <w:rPr>
          <w:rFonts w:cstheme="minorHAnsi"/>
          <w:sz w:val="26"/>
          <w:szCs w:val="26"/>
          <w:lang w:val="el-GR"/>
        </w:rPr>
        <w:t>Έτσι, οι Συμμετέχοντες εκφράζου</w:t>
      </w:r>
      <w:r w:rsidR="0081624A" w:rsidRPr="00DA390E">
        <w:rPr>
          <w:rFonts w:cstheme="minorHAnsi"/>
          <w:sz w:val="26"/>
          <w:szCs w:val="26"/>
          <w:lang w:val="el-GR"/>
        </w:rPr>
        <w:t>ν</w:t>
      </w:r>
      <w:r w:rsidR="00560D73" w:rsidRPr="00DA390E">
        <w:rPr>
          <w:rFonts w:cstheme="minorHAnsi"/>
          <w:sz w:val="26"/>
          <w:szCs w:val="26"/>
          <w:lang w:val="el-GR"/>
        </w:rPr>
        <w:t xml:space="preserve"> την ενισχυμένη δέσμευσ</w:t>
      </w:r>
      <w:r w:rsidR="00D13754" w:rsidRPr="00DA390E">
        <w:rPr>
          <w:rFonts w:cstheme="minorHAnsi"/>
          <w:sz w:val="26"/>
          <w:szCs w:val="26"/>
          <w:lang w:val="el-GR"/>
        </w:rPr>
        <w:t>η</w:t>
      </w:r>
      <w:r w:rsidRPr="00DA390E">
        <w:rPr>
          <w:rFonts w:cstheme="minorHAnsi"/>
          <w:sz w:val="26"/>
          <w:szCs w:val="26"/>
          <w:lang w:val="el-GR"/>
        </w:rPr>
        <w:t xml:space="preserve"> να συνεχίσου</w:t>
      </w:r>
      <w:r w:rsidR="0081624A" w:rsidRPr="00DA390E">
        <w:rPr>
          <w:rFonts w:cstheme="minorHAnsi"/>
          <w:sz w:val="26"/>
          <w:szCs w:val="26"/>
          <w:lang w:val="el-GR"/>
        </w:rPr>
        <w:t>ν</w:t>
      </w:r>
      <w:r w:rsidR="008D0581" w:rsidRPr="00DA390E">
        <w:rPr>
          <w:rFonts w:cstheme="minorHAnsi"/>
          <w:sz w:val="26"/>
          <w:szCs w:val="26"/>
          <w:lang w:val="el-GR"/>
        </w:rPr>
        <w:t xml:space="preserve"> να αναλαμβάνου</w:t>
      </w:r>
      <w:r w:rsidR="0081624A" w:rsidRPr="00DA390E">
        <w:rPr>
          <w:rFonts w:cstheme="minorHAnsi"/>
          <w:sz w:val="26"/>
          <w:szCs w:val="26"/>
          <w:lang w:val="el-GR"/>
        </w:rPr>
        <w:t>ν</w:t>
      </w:r>
      <w:r w:rsidR="00BF4F12" w:rsidRPr="00DA390E">
        <w:rPr>
          <w:rFonts w:cstheme="minorHAnsi"/>
          <w:sz w:val="26"/>
          <w:szCs w:val="26"/>
          <w:lang w:val="el-GR"/>
        </w:rPr>
        <w:t xml:space="preserve"> και να υποστηρίζου</w:t>
      </w:r>
      <w:r w:rsidR="0081624A" w:rsidRPr="00DA390E">
        <w:rPr>
          <w:rFonts w:cstheme="minorHAnsi"/>
          <w:sz w:val="26"/>
          <w:szCs w:val="26"/>
          <w:lang w:val="el-GR"/>
        </w:rPr>
        <w:t>ν</w:t>
      </w:r>
      <w:r w:rsidR="00560D73" w:rsidRPr="00DA390E">
        <w:rPr>
          <w:rFonts w:cstheme="minorHAnsi"/>
          <w:sz w:val="26"/>
          <w:szCs w:val="26"/>
          <w:lang w:val="el-GR"/>
        </w:rPr>
        <w:t xml:space="preserve"> πρωτοβουλίες συνέργειας σε όλους τους </w:t>
      </w:r>
      <w:r w:rsidR="0081624A" w:rsidRPr="00DA390E">
        <w:rPr>
          <w:rFonts w:cstheme="minorHAnsi"/>
          <w:sz w:val="26"/>
          <w:szCs w:val="26"/>
          <w:lang w:val="el-GR"/>
        </w:rPr>
        <w:t xml:space="preserve">τομείς που </w:t>
      </w:r>
      <w:r w:rsidR="00560D73" w:rsidRPr="00DA390E">
        <w:rPr>
          <w:rFonts w:cstheme="minorHAnsi"/>
          <w:sz w:val="26"/>
          <w:szCs w:val="26"/>
          <w:lang w:val="el-GR"/>
        </w:rPr>
        <w:t>σχετ</w:t>
      </w:r>
      <w:r w:rsidR="0081624A" w:rsidRPr="00DA390E">
        <w:rPr>
          <w:rFonts w:cstheme="minorHAnsi"/>
          <w:sz w:val="26"/>
          <w:szCs w:val="26"/>
          <w:lang w:val="el-GR"/>
        </w:rPr>
        <w:t>ίζονται</w:t>
      </w:r>
      <w:r w:rsidR="00560D73" w:rsidRPr="00DA390E">
        <w:rPr>
          <w:rFonts w:cstheme="minorHAnsi"/>
          <w:sz w:val="26"/>
          <w:szCs w:val="26"/>
          <w:lang w:val="el-GR"/>
        </w:rPr>
        <w:t xml:space="preserve"> με την οικονομική ανάπτυξη: επενδύσεις κεφαλαίου, βελτίωση ανθρώπινου δυναμικού, δημιουργία θέσεων εργασίας, διάδοση τεχνολογ</w:t>
      </w:r>
      <w:r w:rsidR="00D13754" w:rsidRPr="00DA390E">
        <w:rPr>
          <w:rFonts w:cstheme="minorHAnsi"/>
          <w:sz w:val="26"/>
          <w:szCs w:val="26"/>
          <w:lang w:val="el-GR"/>
        </w:rPr>
        <w:t>ιών</w:t>
      </w:r>
      <w:r w:rsidR="00560D73" w:rsidRPr="00DA390E">
        <w:rPr>
          <w:rFonts w:cstheme="minorHAnsi"/>
          <w:sz w:val="26"/>
          <w:szCs w:val="26"/>
          <w:lang w:val="el-GR"/>
        </w:rPr>
        <w:t xml:space="preserve"> και καινοτομία</w:t>
      </w:r>
      <w:r w:rsidR="00D13754" w:rsidRPr="00DA390E">
        <w:rPr>
          <w:rFonts w:cstheme="minorHAnsi"/>
          <w:sz w:val="26"/>
          <w:szCs w:val="26"/>
          <w:lang w:val="el-GR"/>
        </w:rPr>
        <w:t>ς,</w:t>
      </w:r>
      <w:r w:rsidR="00560D73" w:rsidRPr="00DA390E">
        <w:rPr>
          <w:rFonts w:cstheme="minorHAnsi"/>
          <w:sz w:val="26"/>
          <w:szCs w:val="26"/>
          <w:lang w:val="el-GR"/>
        </w:rPr>
        <w:t xml:space="preserve"> και </w:t>
      </w:r>
      <w:r w:rsidR="00BC6FC2" w:rsidRPr="00DA390E">
        <w:rPr>
          <w:rFonts w:cstheme="minorHAnsi"/>
          <w:sz w:val="26"/>
          <w:szCs w:val="26"/>
          <w:lang w:val="el-GR"/>
        </w:rPr>
        <w:t>βελτίωση</w:t>
      </w:r>
      <w:r w:rsidR="00560D73" w:rsidRPr="00DA390E">
        <w:rPr>
          <w:rFonts w:cstheme="minorHAnsi"/>
          <w:sz w:val="26"/>
          <w:szCs w:val="26"/>
          <w:lang w:val="el-GR"/>
        </w:rPr>
        <w:t xml:space="preserve"> ανταγωνιστικότητας.</w:t>
      </w:r>
    </w:p>
    <w:p w:rsidR="00A536ED" w:rsidRPr="00DA390E" w:rsidRDefault="00A536ED" w:rsidP="00446DE4">
      <w:pPr>
        <w:spacing w:after="120" w:line="240" w:lineRule="auto"/>
        <w:jc w:val="both"/>
        <w:rPr>
          <w:rFonts w:cstheme="minorHAnsi"/>
          <w:sz w:val="26"/>
          <w:szCs w:val="26"/>
          <w:lang w:val="el-GR"/>
        </w:rPr>
      </w:pPr>
      <w:r w:rsidRPr="00DA390E">
        <w:rPr>
          <w:rFonts w:cstheme="minorHAnsi"/>
          <w:sz w:val="26"/>
          <w:szCs w:val="26"/>
          <w:lang w:val="el-GR"/>
        </w:rPr>
        <w:t>Επιπλέον</w:t>
      </w:r>
      <w:r w:rsidR="009B132C" w:rsidRPr="00DA390E">
        <w:rPr>
          <w:rFonts w:cstheme="minorHAnsi"/>
          <w:sz w:val="26"/>
          <w:szCs w:val="26"/>
          <w:lang w:val="el-GR"/>
        </w:rPr>
        <w:t>, οι Συμμετέχοντες υπογραμμίζου</w:t>
      </w:r>
      <w:r w:rsidR="0081624A" w:rsidRPr="00DA390E">
        <w:rPr>
          <w:rFonts w:cstheme="minorHAnsi"/>
          <w:sz w:val="26"/>
          <w:szCs w:val="26"/>
          <w:lang w:val="el-GR"/>
        </w:rPr>
        <w:t>ν</w:t>
      </w:r>
      <w:r w:rsidRPr="00DA390E">
        <w:rPr>
          <w:rFonts w:cstheme="minorHAnsi"/>
          <w:sz w:val="26"/>
          <w:szCs w:val="26"/>
          <w:lang w:val="el-GR"/>
        </w:rPr>
        <w:t xml:space="preserve"> την ιδιαίτερη σημασία της </w:t>
      </w:r>
      <w:proofErr w:type="spellStart"/>
      <w:r w:rsidR="002B37E2" w:rsidRPr="00DA390E">
        <w:rPr>
          <w:rFonts w:cstheme="minorHAnsi"/>
          <w:sz w:val="26"/>
          <w:szCs w:val="26"/>
          <w:lang w:val="el-GR"/>
        </w:rPr>
        <w:t>δια</w:t>
      </w:r>
      <w:r w:rsidRPr="00DA390E">
        <w:rPr>
          <w:rFonts w:cstheme="minorHAnsi"/>
          <w:sz w:val="26"/>
          <w:szCs w:val="26"/>
          <w:lang w:val="el-GR"/>
        </w:rPr>
        <w:t>συνδεσιμότητας</w:t>
      </w:r>
      <w:proofErr w:type="spellEnd"/>
      <w:r w:rsidRPr="00DA390E">
        <w:rPr>
          <w:rFonts w:cstheme="minorHAnsi"/>
          <w:sz w:val="26"/>
          <w:szCs w:val="26"/>
          <w:lang w:val="el-GR"/>
        </w:rPr>
        <w:t xml:space="preserve"> ως </w:t>
      </w:r>
      <w:r w:rsidR="0010560C" w:rsidRPr="00DA390E">
        <w:rPr>
          <w:rFonts w:cstheme="minorHAnsi"/>
          <w:sz w:val="26"/>
          <w:szCs w:val="26"/>
          <w:lang w:val="el-GR"/>
        </w:rPr>
        <w:t>κινήτρου</w:t>
      </w:r>
      <w:r w:rsidRPr="00DA390E">
        <w:rPr>
          <w:rFonts w:cstheme="minorHAnsi"/>
          <w:sz w:val="26"/>
          <w:szCs w:val="26"/>
          <w:lang w:val="el-GR"/>
        </w:rPr>
        <w:t xml:space="preserve"> και προσδοκώμενο</w:t>
      </w:r>
      <w:r w:rsidR="0010560C" w:rsidRPr="00DA390E">
        <w:rPr>
          <w:rFonts w:cstheme="minorHAnsi"/>
          <w:sz w:val="26"/>
          <w:szCs w:val="26"/>
          <w:lang w:val="el-GR"/>
        </w:rPr>
        <w:t>υ</w:t>
      </w:r>
      <w:r w:rsidRPr="00DA390E">
        <w:rPr>
          <w:rFonts w:cstheme="minorHAnsi"/>
          <w:sz w:val="26"/>
          <w:szCs w:val="26"/>
          <w:lang w:val="el-GR"/>
        </w:rPr>
        <w:t xml:space="preserve"> αποτ</w:t>
      </w:r>
      <w:r w:rsidR="0010560C" w:rsidRPr="00DA390E">
        <w:rPr>
          <w:rFonts w:cstheme="minorHAnsi"/>
          <w:sz w:val="26"/>
          <w:szCs w:val="26"/>
          <w:lang w:val="el-GR"/>
        </w:rPr>
        <w:t>ελέσματος</w:t>
      </w:r>
      <w:r w:rsidRPr="00DA390E">
        <w:rPr>
          <w:rFonts w:cstheme="minorHAnsi"/>
          <w:sz w:val="26"/>
          <w:szCs w:val="26"/>
          <w:lang w:val="el-GR"/>
        </w:rPr>
        <w:t xml:space="preserve"> των συνεργειών στην περιοχή της </w:t>
      </w:r>
      <w:r w:rsidR="00990642" w:rsidRPr="00DA390E">
        <w:rPr>
          <w:rFonts w:cstheme="minorHAnsi"/>
          <w:sz w:val="26"/>
          <w:szCs w:val="26"/>
          <w:lang w:val="el-GR"/>
        </w:rPr>
        <w:t>Νοτιοανατολικής</w:t>
      </w:r>
      <w:r w:rsidRPr="00DA390E">
        <w:rPr>
          <w:rFonts w:cstheme="minorHAnsi"/>
          <w:sz w:val="26"/>
          <w:szCs w:val="26"/>
          <w:lang w:val="el-GR"/>
        </w:rPr>
        <w:t xml:space="preserve"> Ευρώπης. Η ενεργοποίηση της συνδεσιμότητας σε όλες τις πιθανές μορφές είναι ένας αποτελεσματικός μοχλός επιτάχυνσης της </w:t>
      </w:r>
      <w:r w:rsidR="00827C1A" w:rsidRPr="00DA390E">
        <w:rPr>
          <w:rFonts w:cstheme="minorHAnsi"/>
          <w:sz w:val="26"/>
          <w:szCs w:val="26"/>
          <w:lang w:val="el-GR"/>
        </w:rPr>
        <w:t>ανάπτυξης</w:t>
      </w:r>
      <w:r w:rsidRPr="00DA390E">
        <w:rPr>
          <w:rFonts w:cstheme="minorHAnsi"/>
          <w:sz w:val="26"/>
          <w:szCs w:val="26"/>
          <w:lang w:val="el-GR"/>
        </w:rPr>
        <w:t>. Για το</w:t>
      </w:r>
      <w:r w:rsidR="003B5BAB" w:rsidRPr="00DA390E">
        <w:rPr>
          <w:rFonts w:cstheme="minorHAnsi"/>
          <w:sz w:val="26"/>
          <w:szCs w:val="26"/>
          <w:lang w:val="el-GR"/>
        </w:rPr>
        <w:t>ν</w:t>
      </w:r>
      <w:r w:rsidRPr="00DA390E">
        <w:rPr>
          <w:rFonts w:cstheme="minorHAnsi"/>
          <w:sz w:val="26"/>
          <w:szCs w:val="26"/>
          <w:lang w:val="el-GR"/>
        </w:rPr>
        <w:t xml:space="preserve"> σκοπό αυτό, η προώθηση της </w:t>
      </w:r>
      <w:proofErr w:type="spellStart"/>
      <w:r w:rsidR="002B37E2" w:rsidRPr="00DA390E">
        <w:rPr>
          <w:rFonts w:cstheme="minorHAnsi"/>
          <w:sz w:val="26"/>
          <w:szCs w:val="26"/>
          <w:lang w:val="el-GR"/>
        </w:rPr>
        <w:t>δια</w:t>
      </w:r>
      <w:r w:rsidRPr="00DA390E">
        <w:rPr>
          <w:rFonts w:cstheme="minorHAnsi"/>
          <w:sz w:val="26"/>
          <w:szCs w:val="26"/>
          <w:lang w:val="el-GR"/>
        </w:rPr>
        <w:t>συνδεσιμότητας</w:t>
      </w:r>
      <w:proofErr w:type="spellEnd"/>
      <w:r w:rsidRPr="00DA390E">
        <w:rPr>
          <w:rFonts w:cstheme="minorHAnsi"/>
          <w:sz w:val="26"/>
          <w:szCs w:val="26"/>
          <w:lang w:val="el-GR"/>
        </w:rPr>
        <w:t xml:space="preserve"> σε όλα τα επίπεδα και τα πεδία δραστηριότητας στην περιοχή της </w:t>
      </w:r>
      <w:r w:rsidR="0058233E" w:rsidRPr="00DA390E">
        <w:rPr>
          <w:rFonts w:cstheme="minorHAnsi"/>
          <w:sz w:val="26"/>
          <w:szCs w:val="26"/>
          <w:lang w:val="el-GR"/>
        </w:rPr>
        <w:t>Νοτιοανατολικής</w:t>
      </w:r>
      <w:r w:rsidRPr="00DA390E">
        <w:rPr>
          <w:rFonts w:cstheme="minorHAnsi"/>
          <w:sz w:val="26"/>
          <w:szCs w:val="26"/>
          <w:lang w:val="el-GR"/>
        </w:rPr>
        <w:t xml:space="preserve"> Ευρώπης είναι </w:t>
      </w:r>
      <w:r w:rsidR="002B37E2" w:rsidRPr="00DA390E">
        <w:rPr>
          <w:rFonts w:cstheme="minorHAnsi"/>
          <w:sz w:val="26"/>
          <w:szCs w:val="26"/>
          <w:lang w:val="el-GR"/>
        </w:rPr>
        <w:t>κρίσιμη,</w:t>
      </w:r>
      <w:r w:rsidRPr="00DA390E">
        <w:rPr>
          <w:rFonts w:cstheme="minorHAnsi"/>
          <w:sz w:val="26"/>
          <w:szCs w:val="26"/>
          <w:lang w:val="el-GR"/>
        </w:rPr>
        <w:t xml:space="preserve"> </w:t>
      </w:r>
      <w:r w:rsidR="00B941ED" w:rsidRPr="00DA390E">
        <w:rPr>
          <w:rFonts w:cstheme="minorHAnsi"/>
          <w:sz w:val="26"/>
          <w:szCs w:val="26"/>
          <w:lang w:val="el-GR"/>
        </w:rPr>
        <w:t>συμπεριλαμ</w:t>
      </w:r>
      <w:r w:rsidR="00EA36A6" w:rsidRPr="00DA390E">
        <w:rPr>
          <w:rFonts w:cstheme="minorHAnsi"/>
          <w:sz w:val="26"/>
          <w:szCs w:val="26"/>
          <w:lang w:val="el-GR"/>
        </w:rPr>
        <w:t>βανομένων,</w:t>
      </w:r>
      <w:r w:rsidR="00B941ED" w:rsidRPr="00DA390E">
        <w:rPr>
          <w:rFonts w:cstheme="minorHAnsi"/>
          <w:sz w:val="26"/>
          <w:szCs w:val="26"/>
          <w:lang w:val="el-GR"/>
        </w:rPr>
        <w:t xml:space="preserve"> όπως προβλέπονται στη Σ</w:t>
      </w:r>
      <w:r w:rsidRPr="00DA390E">
        <w:rPr>
          <w:rFonts w:cstheme="minorHAnsi"/>
          <w:sz w:val="26"/>
          <w:szCs w:val="26"/>
          <w:lang w:val="el-GR"/>
        </w:rPr>
        <w:t xml:space="preserve">τρατηγική </w:t>
      </w:r>
      <w:r w:rsidR="00B941ED" w:rsidRPr="00DA390E">
        <w:rPr>
          <w:rFonts w:cstheme="minorHAnsi"/>
          <w:sz w:val="26"/>
          <w:szCs w:val="26"/>
          <w:lang w:val="el-GR"/>
        </w:rPr>
        <w:t>της Νοτιοανατολικής Ευρώπης</w:t>
      </w:r>
      <w:r w:rsidRPr="00DA390E">
        <w:rPr>
          <w:rFonts w:cstheme="minorHAnsi"/>
          <w:sz w:val="26"/>
          <w:szCs w:val="26"/>
          <w:lang w:val="el-GR"/>
        </w:rPr>
        <w:t xml:space="preserve"> 2030 και σύμφωνα με τις υφιστάμενες πολιτικές και προτεραιότητες της ΕΕ, κυρίως τη</w:t>
      </w:r>
      <w:r w:rsidR="00EA36A6" w:rsidRPr="00DA390E">
        <w:rPr>
          <w:rFonts w:cstheme="minorHAnsi"/>
          <w:sz w:val="26"/>
          <w:szCs w:val="26"/>
          <w:lang w:val="el-GR"/>
        </w:rPr>
        <w:t>ς</w:t>
      </w:r>
      <w:r w:rsidR="008D079F" w:rsidRPr="00DA390E">
        <w:rPr>
          <w:rFonts w:cstheme="minorHAnsi"/>
          <w:sz w:val="26"/>
          <w:szCs w:val="26"/>
          <w:lang w:val="el-GR"/>
        </w:rPr>
        <w:t xml:space="preserve"> Σ</w:t>
      </w:r>
      <w:r w:rsidRPr="00DA390E">
        <w:rPr>
          <w:rFonts w:cstheme="minorHAnsi"/>
          <w:sz w:val="26"/>
          <w:szCs w:val="26"/>
          <w:lang w:val="el-GR"/>
        </w:rPr>
        <w:t>τρατηγική</w:t>
      </w:r>
      <w:r w:rsidR="00EA36A6" w:rsidRPr="00DA390E">
        <w:rPr>
          <w:rFonts w:cstheme="minorHAnsi"/>
          <w:sz w:val="26"/>
          <w:szCs w:val="26"/>
          <w:lang w:val="el-GR"/>
        </w:rPr>
        <w:t>ς</w:t>
      </w:r>
      <w:r w:rsidRPr="00DA390E">
        <w:rPr>
          <w:rFonts w:cstheme="minorHAnsi"/>
          <w:sz w:val="26"/>
          <w:szCs w:val="26"/>
          <w:lang w:val="el-GR"/>
        </w:rPr>
        <w:t xml:space="preserve"> </w:t>
      </w:r>
      <w:r w:rsidR="0010560C" w:rsidRPr="00DA390E">
        <w:rPr>
          <w:rFonts w:cstheme="minorHAnsi"/>
          <w:sz w:val="26"/>
          <w:szCs w:val="26"/>
          <w:lang w:val="el-GR"/>
        </w:rPr>
        <w:t>«</w:t>
      </w:r>
      <w:r w:rsidR="0041444B" w:rsidRPr="00DA390E">
        <w:rPr>
          <w:rFonts w:cstheme="minorHAnsi"/>
          <w:sz w:val="26"/>
          <w:szCs w:val="26"/>
          <w:lang w:val="el-GR"/>
        </w:rPr>
        <w:t xml:space="preserve">Παγκόσμια </w:t>
      </w:r>
      <w:r w:rsidR="0010560C" w:rsidRPr="00DA390E">
        <w:rPr>
          <w:rFonts w:cstheme="minorHAnsi"/>
          <w:sz w:val="26"/>
          <w:szCs w:val="26"/>
          <w:lang w:val="el-GR"/>
        </w:rPr>
        <w:t>Πύλη»,</w:t>
      </w:r>
      <w:r w:rsidR="0041444B" w:rsidRPr="00DA390E">
        <w:rPr>
          <w:rFonts w:cstheme="minorHAnsi"/>
          <w:sz w:val="26"/>
          <w:szCs w:val="26"/>
          <w:lang w:val="el-GR"/>
        </w:rPr>
        <w:t xml:space="preserve"> </w:t>
      </w:r>
      <w:r w:rsidRPr="00DA390E">
        <w:rPr>
          <w:rFonts w:cstheme="minorHAnsi"/>
          <w:sz w:val="26"/>
          <w:szCs w:val="26"/>
          <w:lang w:val="el-GR"/>
        </w:rPr>
        <w:t xml:space="preserve">καθώς προωθεί </w:t>
      </w:r>
      <w:r w:rsidR="00EA36A6" w:rsidRPr="00DA390E">
        <w:rPr>
          <w:rFonts w:cstheme="minorHAnsi"/>
          <w:sz w:val="26"/>
          <w:szCs w:val="26"/>
          <w:lang w:val="el-GR"/>
        </w:rPr>
        <w:t>τις δίδυμες</w:t>
      </w:r>
      <w:r w:rsidRPr="00DA390E">
        <w:rPr>
          <w:rFonts w:cstheme="minorHAnsi"/>
          <w:sz w:val="26"/>
          <w:szCs w:val="26"/>
          <w:lang w:val="el-GR"/>
        </w:rPr>
        <w:t xml:space="preserve"> μεταβάσεις παγκοσμίως· ενισχύει τους έξυπνους, καθαρούς και ασφαλείς συνδέσμους με τους τομείς της ψηφιακής τεχνολογίας, της ενέργειας και των μεταφορών και ενισχύει τα συστήματα υγείας, εκπαίδευσης και έρευνας.</w:t>
      </w:r>
    </w:p>
    <w:p w:rsidR="00EA36A6" w:rsidRPr="00DA390E" w:rsidRDefault="00EA36A6" w:rsidP="00446DE4">
      <w:pPr>
        <w:spacing w:after="0" w:line="240" w:lineRule="auto"/>
        <w:jc w:val="both"/>
        <w:rPr>
          <w:rFonts w:cstheme="minorHAnsi"/>
          <w:sz w:val="26"/>
          <w:szCs w:val="26"/>
          <w:lang w:val="el-GR"/>
        </w:rPr>
      </w:pPr>
      <w:r w:rsidRPr="00DA390E">
        <w:rPr>
          <w:rFonts w:cstheme="minorHAnsi"/>
          <w:sz w:val="26"/>
          <w:szCs w:val="26"/>
          <w:lang w:val="el-GR"/>
        </w:rPr>
        <w:t>Οι Συμμετέχοντες αναγνωρίζουμε τον αρνητικό αντίκτυπο των τάσεων μείωσης του πληθυσμού σε ορισμέν</w:t>
      </w:r>
      <w:r w:rsidR="0010560C" w:rsidRPr="00DA390E">
        <w:rPr>
          <w:rFonts w:cstheme="minorHAnsi"/>
          <w:sz w:val="26"/>
          <w:szCs w:val="26"/>
          <w:lang w:val="el-GR"/>
        </w:rPr>
        <w:t>ους</w:t>
      </w:r>
      <w:r w:rsidRPr="00DA390E">
        <w:rPr>
          <w:rFonts w:cstheme="minorHAnsi"/>
          <w:sz w:val="26"/>
          <w:szCs w:val="26"/>
          <w:lang w:val="el-GR"/>
        </w:rPr>
        <w:t xml:space="preserve"> Συμμετέχοντ</w:t>
      </w:r>
      <w:r w:rsidR="0010560C" w:rsidRPr="00DA390E">
        <w:rPr>
          <w:rFonts w:cstheme="minorHAnsi"/>
          <w:sz w:val="26"/>
          <w:szCs w:val="26"/>
          <w:lang w:val="el-GR"/>
        </w:rPr>
        <w:t>ες</w:t>
      </w:r>
      <w:r w:rsidRPr="00DA390E">
        <w:rPr>
          <w:rFonts w:cstheme="minorHAnsi"/>
          <w:sz w:val="26"/>
          <w:szCs w:val="26"/>
          <w:lang w:val="el-GR"/>
        </w:rPr>
        <w:t xml:space="preserve"> </w:t>
      </w:r>
      <w:r w:rsidR="0094371B" w:rsidRPr="00DA390E">
        <w:rPr>
          <w:rFonts w:cstheme="minorHAnsi"/>
          <w:sz w:val="26"/>
          <w:szCs w:val="26"/>
          <w:lang w:val="el-GR"/>
        </w:rPr>
        <w:t>στην</w:t>
      </w:r>
      <w:r w:rsidRPr="00DA390E">
        <w:rPr>
          <w:rFonts w:cstheme="minorHAnsi"/>
          <w:sz w:val="26"/>
          <w:szCs w:val="26"/>
          <w:lang w:val="el-GR"/>
        </w:rPr>
        <w:t xml:space="preserve"> SEECP</w:t>
      </w:r>
      <w:r w:rsidR="002B37E2" w:rsidRPr="00DA390E">
        <w:rPr>
          <w:rFonts w:cstheme="minorHAnsi"/>
          <w:sz w:val="26"/>
          <w:szCs w:val="26"/>
          <w:lang w:val="el-GR"/>
        </w:rPr>
        <w:t xml:space="preserve"> </w:t>
      </w:r>
      <w:r w:rsidRPr="00DA390E">
        <w:rPr>
          <w:rFonts w:cstheme="minorHAnsi"/>
          <w:sz w:val="26"/>
          <w:szCs w:val="26"/>
          <w:lang w:val="el-GR"/>
        </w:rPr>
        <w:t>και της μετα</w:t>
      </w:r>
      <w:r w:rsidR="0010560C" w:rsidRPr="00DA390E">
        <w:rPr>
          <w:rFonts w:cstheme="minorHAnsi"/>
          <w:sz w:val="26"/>
          <w:szCs w:val="26"/>
          <w:lang w:val="el-GR"/>
        </w:rPr>
        <w:t>κίνη</w:t>
      </w:r>
      <w:r w:rsidRPr="00DA390E">
        <w:rPr>
          <w:rFonts w:cstheme="minorHAnsi"/>
          <w:sz w:val="26"/>
          <w:szCs w:val="26"/>
          <w:lang w:val="el-GR"/>
        </w:rPr>
        <w:t xml:space="preserve">σης από τις </w:t>
      </w:r>
      <w:r w:rsidRPr="00DA390E">
        <w:rPr>
          <w:rFonts w:cstheme="minorHAnsi"/>
          <w:sz w:val="26"/>
          <w:szCs w:val="26"/>
          <w:lang w:val="el-GR"/>
        </w:rPr>
        <w:lastRenderedPageBreak/>
        <w:t xml:space="preserve">αγροτικές στις αστικές περιοχές ως γενικό και πολυδιάστατο κίνδυνο για βιώσιμη οικονομική </w:t>
      </w:r>
      <w:r w:rsidR="00F51F37" w:rsidRPr="00DA390E">
        <w:rPr>
          <w:rFonts w:cstheme="minorHAnsi"/>
          <w:sz w:val="26"/>
          <w:szCs w:val="26"/>
          <w:lang w:val="el-GR"/>
        </w:rPr>
        <w:t>ανάπτυξη</w:t>
      </w:r>
      <w:r w:rsidRPr="00DA390E">
        <w:rPr>
          <w:rFonts w:cstheme="minorHAnsi"/>
          <w:sz w:val="26"/>
          <w:szCs w:val="26"/>
          <w:lang w:val="el-GR"/>
        </w:rPr>
        <w:t xml:space="preserve">. Στο </w:t>
      </w:r>
      <w:r w:rsidR="00A10F79" w:rsidRPr="00DA390E">
        <w:rPr>
          <w:rFonts w:cstheme="minorHAnsi"/>
          <w:sz w:val="26"/>
          <w:szCs w:val="26"/>
          <w:lang w:val="el-GR"/>
        </w:rPr>
        <w:t>πλαίσιο</w:t>
      </w:r>
      <w:r w:rsidR="002B37E2" w:rsidRPr="00DA390E">
        <w:rPr>
          <w:rFonts w:cstheme="minorHAnsi"/>
          <w:sz w:val="26"/>
          <w:szCs w:val="26"/>
          <w:lang w:val="el-GR"/>
        </w:rPr>
        <w:t xml:space="preserve"> αυτό</w:t>
      </w:r>
      <w:r w:rsidR="00A10F79" w:rsidRPr="00DA390E">
        <w:rPr>
          <w:rFonts w:cstheme="minorHAnsi"/>
          <w:sz w:val="26"/>
          <w:szCs w:val="26"/>
          <w:lang w:val="el-GR"/>
        </w:rPr>
        <w:t>, οι Συμμετέχοντες ζητούμε</w:t>
      </w:r>
      <w:r w:rsidRPr="00DA390E">
        <w:rPr>
          <w:rFonts w:cstheme="minorHAnsi"/>
          <w:sz w:val="26"/>
          <w:szCs w:val="26"/>
          <w:lang w:val="el-GR"/>
        </w:rPr>
        <w:t xml:space="preserve"> δεσμευμένες και </w:t>
      </w:r>
      <w:r w:rsidR="0010560C" w:rsidRPr="00DA390E">
        <w:rPr>
          <w:rFonts w:cstheme="minorHAnsi"/>
          <w:sz w:val="26"/>
          <w:szCs w:val="26"/>
          <w:lang w:val="el-GR"/>
        </w:rPr>
        <w:t>συνεχιζόμενες</w:t>
      </w:r>
      <w:r w:rsidRPr="00DA390E">
        <w:rPr>
          <w:rFonts w:cstheme="minorHAnsi"/>
          <w:sz w:val="26"/>
          <w:szCs w:val="26"/>
          <w:lang w:val="el-GR"/>
        </w:rPr>
        <w:t xml:space="preserve"> περιφερειακές συνέργειες για τον μετριασμό του </w:t>
      </w:r>
      <w:proofErr w:type="spellStart"/>
      <w:r w:rsidRPr="00DA390E">
        <w:rPr>
          <w:rFonts w:cstheme="minorHAnsi"/>
          <w:sz w:val="26"/>
          <w:szCs w:val="26"/>
          <w:lang w:val="el-GR"/>
        </w:rPr>
        <w:t>μεσο</w:t>
      </w:r>
      <w:proofErr w:type="spellEnd"/>
      <w:r w:rsidR="0010560C" w:rsidRPr="00DA390E">
        <w:rPr>
          <w:rFonts w:cstheme="minorHAnsi"/>
          <w:sz w:val="26"/>
          <w:szCs w:val="26"/>
          <w:lang w:val="el-GR"/>
        </w:rPr>
        <w:t>-</w:t>
      </w:r>
      <w:r w:rsidRPr="00DA390E">
        <w:rPr>
          <w:rFonts w:cstheme="minorHAnsi"/>
          <w:sz w:val="26"/>
          <w:szCs w:val="26"/>
          <w:lang w:val="el-GR"/>
        </w:rPr>
        <w:t xml:space="preserve">μακροπρόθεσμου κινδύνου </w:t>
      </w:r>
      <w:r w:rsidR="00A10F79" w:rsidRPr="00DA390E">
        <w:rPr>
          <w:rFonts w:cstheme="minorHAnsi"/>
          <w:sz w:val="26"/>
          <w:szCs w:val="26"/>
          <w:lang w:val="el-GR"/>
        </w:rPr>
        <w:t>μείωσης</w:t>
      </w:r>
      <w:r w:rsidRPr="00DA390E">
        <w:rPr>
          <w:rFonts w:cstheme="minorHAnsi"/>
          <w:sz w:val="26"/>
          <w:szCs w:val="26"/>
          <w:lang w:val="el-GR"/>
        </w:rPr>
        <w:t xml:space="preserve"> </w:t>
      </w:r>
      <w:r w:rsidR="00A10F79" w:rsidRPr="00DA390E">
        <w:rPr>
          <w:rFonts w:cstheme="minorHAnsi"/>
          <w:sz w:val="26"/>
          <w:szCs w:val="26"/>
          <w:lang w:val="el-GR"/>
        </w:rPr>
        <w:t>του πληθυσμού, στο πλαίσιο της Σ</w:t>
      </w:r>
      <w:r w:rsidRPr="00DA390E">
        <w:rPr>
          <w:rFonts w:cstheme="minorHAnsi"/>
          <w:sz w:val="26"/>
          <w:szCs w:val="26"/>
          <w:lang w:val="el-GR"/>
        </w:rPr>
        <w:t xml:space="preserve">τρατηγικής </w:t>
      </w:r>
      <w:r w:rsidR="00A10F79" w:rsidRPr="00DA390E">
        <w:rPr>
          <w:rFonts w:cstheme="minorHAnsi"/>
          <w:sz w:val="26"/>
          <w:szCs w:val="26"/>
          <w:lang w:val="el-GR"/>
        </w:rPr>
        <w:t>της Νοτιοανατολικής Ευρώπης</w:t>
      </w:r>
      <w:r w:rsidRPr="00DA390E">
        <w:rPr>
          <w:rFonts w:cstheme="minorHAnsi"/>
          <w:sz w:val="26"/>
          <w:szCs w:val="26"/>
          <w:lang w:val="el-GR"/>
        </w:rPr>
        <w:t xml:space="preserve"> 2030.</w:t>
      </w:r>
    </w:p>
    <w:p w:rsidR="00AE3639" w:rsidRPr="00DA390E" w:rsidRDefault="00AE3639" w:rsidP="00446DE4">
      <w:pPr>
        <w:spacing w:after="0" w:line="240" w:lineRule="auto"/>
        <w:jc w:val="both"/>
        <w:rPr>
          <w:rFonts w:cstheme="minorHAnsi"/>
          <w:sz w:val="26"/>
          <w:szCs w:val="26"/>
          <w:lang w:val="el-GR"/>
        </w:rPr>
      </w:pPr>
    </w:p>
    <w:p w:rsidR="00671842" w:rsidRPr="00DA390E" w:rsidRDefault="0010560C" w:rsidP="00446DE4">
      <w:pPr>
        <w:spacing w:after="120" w:line="240" w:lineRule="auto"/>
        <w:jc w:val="both"/>
        <w:rPr>
          <w:rFonts w:cstheme="minorHAnsi"/>
          <w:b/>
          <w:sz w:val="26"/>
          <w:szCs w:val="26"/>
          <w:lang w:val="el-GR"/>
        </w:rPr>
      </w:pPr>
      <w:r w:rsidRPr="00DA390E">
        <w:rPr>
          <w:rFonts w:cstheme="minorHAnsi"/>
          <w:b/>
          <w:sz w:val="26"/>
          <w:szCs w:val="26"/>
          <w:lang w:val="el-GR"/>
        </w:rPr>
        <w:t xml:space="preserve">ΣΥΝΕΧΙΣΗ </w:t>
      </w:r>
      <w:r w:rsidR="00671842" w:rsidRPr="00DA390E">
        <w:rPr>
          <w:rFonts w:cstheme="minorHAnsi"/>
          <w:b/>
          <w:sz w:val="26"/>
          <w:szCs w:val="26"/>
          <w:lang w:val="el-GR"/>
        </w:rPr>
        <w:t>ΑΝΤΙΜΕΤΩΠΙΣΗ</w:t>
      </w:r>
      <w:r w:rsidRPr="00DA390E">
        <w:rPr>
          <w:rFonts w:cstheme="minorHAnsi"/>
          <w:b/>
          <w:sz w:val="26"/>
          <w:szCs w:val="26"/>
          <w:lang w:val="el-GR"/>
        </w:rPr>
        <w:t>Σ ΤΩΝ</w:t>
      </w:r>
      <w:r w:rsidR="00671842" w:rsidRPr="00DA390E">
        <w:rPr>
          <w:rFonts w:cstheme="minorHAnsi"/>
          <w:b/>
          <w:sz w:val="26"/>
          <w:szCs w:val="26"/>
          <w:lang w:val="el-GR"/>
        </w:rPr>
        <w:t xml:space="preserve"> ΕΠΙΠΤΩΣΕΩΝ Τ</w:t>
      </w:r>
      <w:r w:rsidRPr="00DA390E">
        <w:rPr>
          <w:rFonts w:cstheme="minorHAnsi"/>
          <w:b/>
          <w:sz w:val="26"/>
          <w:szCs w:val="26"/>
          <w:lang w:val="el-GR"/>
        </w:rPr>
        <w:t>ΗΣ</w:t>
      </w:r>
      <w:r w:rsidR="00671842" w:rsidRPr="00DA390E">
        <w:rPr>
          <w:rFonts w:cstheme="minorHAnsi"/>
          <w:b/>
          <w:sz w:val="26"/>
          <w:szCs w:val="26"/>
          <w:lang w:val="el-GR"/>
        </w:rPr>
        <w:t xml:space="preserve"> </w:t>
      </w:r>
      <w:r w:rsidR="00671842" w:rsidRPr="00DA390E">
        <w:rPr>
          <w:rFonts w:cstheme="minorHAnsi"/>
          <w:b/>
          <w:sz w:val="26"/>
          <w:szCs w:val="26"/>
        </w:rPr>
        <w:t>COVID</w:t>
      </w:r>
      <w:r w:rsidR="00671842" w:rsidRPr="00DA390E">
        <w:rPr>
          <w:rFonts w:cstheme="minorHAnsi"/>
          <w:b/>
          <w:sz w:val="26"/>
          <w:szCs w:val="26"/>
          <w:lang w:val="el-GR"/>
        </w:rPr>
        <w:t>-19</w:t>
      </w:r>
    </w:p>
    <w:p w:rsidR="00671842" w:rsidRPr="00DA390E" w:rsidRDefault="00671842" w:rsidP="00446DE4">
      <w:pPr>
        <w:spacing w:after="0" w:line="240" w:lineRule="auto"/>
        <w:jc w:val="both"/>
        <w:rPr>
          <w:rFonts w:cstheme="minorHAnsi"/>
          <w:sz w:val="26"/>
          <w:szCs w:val="26"/>
          <w:lang w:val="el-GR"/>
        </w:rPr>
      </w:pPr>
      <w:r w:rsidRPr="00DA390E">
        <w:rPr>
          <w:rFonts w:cstheme="minorHAnsi"/>
          <w:sz w:val="26"/>
          <w:szCs w:val="26"/>
          <w:lang w:val="el-GR"/>
        </w:rPr>
        <w:t>Λαμβάνοντας υπόψη τις μακροπρόθεσμες κοινωνικές και οικονομικές συνέπειες της πανδημίας Covid-19 σ</w:t>
      </w:r>
      <w:r w:rsidR="003B47C8" w:rsidRPr="00DA390E">
        <w:rPr>
          <w:rFonts w:cstheme="minorHAnsi"/>
          <w:sz w:val="26"/>
          <w:szCs w:val="26"/>
          <w:lang w:val="el-GR"/>
        </w:rPr>
        <w:t>ε</w:t>
      </w:r>
      <w:r w:rsidRPr="00DA390E">
        <w:rPr>
          <w:rFonts w:cstheme="minorHAnsi"/>
          <w:sz w:val="26"/>
          <w:szCs w:val="26"/>
          <w:lang w:val="el-GR"/>
        </w:rPr>
        <w:t xml:space="preserve"> κοινωνικό και οικονομικό επίπεδο, οι </w:t>
      </w:r>
      <w:r w:rsidR="002B37E2" w:rsidRPr="00DA390E">
        <w:rPr>
          <w:rFonts w:cstheme="minorHAnsi"/>
          <w:sz w:val="26"/>
          <w:szCs w:val="26"/>
          <w:lang w:val="el-GR"/>
        </w:rPr>
        <w:t>Σ</w:t>
      </w:r>
      <w:r w:rsidRPr="00DA390E">
        <w:rPr>
          <w:rFonts w:cstheme="minorHAnsi"/>
          <w:sz w:val="26"/>
          <w:szCs w:val="26"/>
          <w:lang w:val="el-GR"/>
        </w:rPr>
        <w:t>υμ</w:t>
      </w:r>
      <w:r w:rsidR="007413AB" w:rsidRPr="00DA390E">
        <w:rPr>
          <w:rFonts w:cstheme="minorHAnsi"/>
          <w:sz w:val="26"/>
          <w:szCs w:val="26"/>
          <w:lang w:val="el-GR"/>
        </w:rPr>
        <w:t xml:space="preserve">μετέχοντες στη SEECP </w:t>
      </w:r>
      <w:r w:rsidR="003B47C8" w:rsidRPr="00DA390E">
        <w:rPr>
          <w:rFonts w:cstheme="minorHAnsi"/>
          <w:sz w:val="26"/>
          <w:szCs w:val="26"/>
          <w:lang w:val="el-GR"/>
        </w:rPr>
        <w:t>δεσμευόμαστε</w:t>
      </w:r>
      <w:r w:rsidR="007413AB" w:rsidRPr="00DA390E">
        <w:rPr>
          <w:rFonts w:cstheme="minorHAnsi"/>
          <w:sz w:val="26"/>
          <w:szCs w:val="26"/>
          <w:lang w:val="el-GR"/>
        </w:rPr>
        <w:t xml:space="preserve"> να αξιοποιήσουμε</w:t>
      </w:r>
      <w:r w:rsidRPr="00DA390E">
        <w:rPr>
          <w:rFonts w:cstheme="minorHAnsi"/>
          <w:sz w:val="26"/>
          <w:szCs w:val="26"/>
          <w:lang w:val="el-GR"/>
        </w:rPr>
        <w:t xml:space="preserve"> τις βέλτιστες πρακτικές και τα διδάγματα που αντλήθηκαν από την πανδημία, ιδίως όσον αφορά </w:t>
      </w:r>
      <w:r w:rsidR="003B47C8" w:rsidRPr="00DA390E">
        <w:rPr>
          <w:rFonts w:cstheme="minorHAnsi"/>
          <w:sz w:val="26"/>
          <w:szCs w:val="26"/>
          <w:lang w:val="el-GR"/>
        </w:rPr>
        <w:t>σ</w:t>
      </w:r>
      <w:r w:rsidRPr="00DA390E">
        <w:rPr>
          <w:rFonts w:cstheme="minorHAnsi"/>
          <w:sz w:val="26"/>
          <w:szCs w:val="26"/>
          <w:lang w:val="el-GR"/>
        </w:rPr>
        <w:t>την ανάγκη ενισχυμένη</w:t>
      </w:r>
      <w:r w:rsidR="002B37E2" w:rsidRPr="00DA390E">
        <w:rPr>
          <w:rFonts w:cstheme="minorHAnsi"/>
          <w:sz w:val="26"/>
          <w:szCs w:val="26"/>
          <w:lang w:val="el-GR"/>
        </w:rPr>
        <w:t>ς</w:t>
      </w:r>
      <w:r w:rsidRPr="00DA390E">
        <w:rPr>
          <w:rFonts w:cstheme="minorHAnsi"/>
          <w:sz w:val="26"/>
          <w:szCs w:val="26"/>
          <w:lang w:val="el-GR"/>
        </w:rPr>
        <w:t xml:space="preserve"> περιφερειακή</w:t>
      </w:r>
      <w:r w:rsidR="002B37E2" w:rsidRPr="00DA390E">
        <w:rPr>
          <w:rFonts w:cstheme="minorHAnsi"/>
          <w:sz w:val="26"/>
          <w:szCs w:val="26"/>
          <w:lang w:val="el-GR"/>
        </w:rPr>
        <w:t>ς</w:t>
      </w:r>
      <w:r w:rsidRPr="00DA390E">
        <w:rPr>
          <w:rFonts w:cstheme="minorHAnsi"/>
          <w:sz w:val="26"/>
          <w:szCs w:val="26"/>
          <w:lang w:val="el-GR"/>
        </w:rPr>
        <w:t xml:space="preserve"> και διεθν</w:t>
      </w:r>
      <w:r w:rsidR="002B37E2" w:rsidRPr="00DA390E">
        <w:rPr>
          <w:rFonts w:cstheme="minorHAnsi"/>
          <w:sz w:val="26"/>
          <w:szCs w:val="26"/>
          <w:lang w:val="el-GR"/>
        </w:rPr>
        <w:t>ούς</w:t>
      </w:r>
      <w:r w:rsidRPr="00DA390E">
        <w:rPr>
          <w:rFonts w:cstheme="minorHAnsi"/>
          <w:sz w:val="26"/>
          <w:szCs w:val="26"/>
          <w:lang w:val="el-GR"/>
        </w:rPr>
        <w:t xml:space="preserve"> συνεργασία</w:t>
      </w:r>
      <w:r w:rsidR="002B37E2" w:rsidRPr="00DA390E">
        <w:rPr>
          <w:rFonts w:cstheme="minorHAnsi"/>
          <w:sz w:val="26"/>
          <w:szCs w:val="26"/>
          <w:lang w:val="el-GR"/>
        </w:rPr>
        <w:t>ς</w:t>
      </w:r>
      <w:r w:rsidRPr="00DA390E">
        <w:rPr>
          <w:rFonts w:cstheme="minorHAnsi"/>
          <w:sz w:val="26"/>
          <w:szCs w:val="26"/>
          <w:lang w:val="el-GR"/>
        </w:rPr>
        <w:t xml:space="preserve"> και την </w:t>
      </w:r>
      <w:r w:rsidR="002B37E2" w:rsidRPr="00DA390E">
        <w:rPr>
          <w:rFonts w:cstheme="minorHAnsi"/>
          <w:sz w:val="26"/>
          <w:szCs w:val="26"/>
          <w:lang w:val="el-GR"/>
        </w:rPr>
        <w:t>εφαρμογή</w:t>
      </w:r>
      <w:r w:rsidRPr="00DA390E">
        <w:rPr>
          <w:rFonts w:cstheme="minorHAnsi"/>
          <w:sz w:val="26"/>
          <w:szCs w:val="26"/>
          <w:lang w:val="el-GR"/>
        </w:rPr>
        <w:t xml:space="preserve"> πρωτοβουλιών εταιρικής σχέσης</w:t>
      </w:r>
      <w:r w:rsidR="007413AB" w:rsidRPr="00DA390E">
        <w:rPr>
          <w:rFonts w:cstheme="minorHAnsi"/>
          <w:sz w:val="26"/>
          <w:szCs w:val="26"/>
          <w:lang w:val="el-GR"/>
        </w:rPr>
        <w:t xml:space="preserve">. Επιπλέον, οι </w:t>
      </w:r>
      <w:r w:rsidR="000F63A0" w:rsidRPr="00DA390E">
        <w:rPr>
          <w:rFonts w:cstheme="minorHAnsi"/>
          <w:sz w:val="26"/>
          <w:szCs w:val="26"/>
          <w:lang w:val="el-GR"/>
        </w:rPr>
        <w:t>Σ</w:t>
      </w:r>
      <w:r w:rsidR="007413AB" w:rsidRPr="00DA390E">
        <w:rPr>
          <w:rFonts w:cstheme="minorHAnsi"/>
          <w:sz w:val="26"/>
          <w:szCs w:val="26"/>
          <w:lang w:val="el-GR"/>
        </w:rPr>
        <w:t>υμμετέχοντες στη</w:t>
      </w:r>
      <w:r w:rsidR="00C300BB" w:rsidRPr="00DA390E">
        <w:rPr>
          <w:rFonts w:cstheme="minorHAnsi"/>
          <w:sz w:val="26"/>
          <w:szCs w:val="26"/>
          <w:lang w:val="el-GR"/>
        </w:rPr>
        <w:t xml:space="preserve"> SEECP </w:t>
      </w:r>
      <w:r w:rsidR="003B47C8" w:rsidRPr="00DA390E">
        <w:rPr>
          <w:rFonts w:cstheme="minorHAnsi"/>
          <w:sz w:val="26"/>
          <w:szCs w:val="26"/>
          <w:lang w:val="el-GR"/>
        </w:rPr>
        <w:t>δεσμευόμαστε</w:t>
      </w:r>
      <w:r w:rsidR="00BD2A0C" w:rsidRPr="00DA390E">
        <w:rPr>
          <w:rFonts w:cstheme="minorHAnsi"/>
          <w:sz w:val="26"/>
          <w:szCs w:val="26"/>
          <w:lang w:val="el-GR"/>
        </w:rPr>
        <w:t xml:space="preserve"> να συνεχίσουμε να </w:t>
      </w:r>
      <w:proofErr w:type="spellStart"/>
      <w:r w:rsidR="003B47C8" w:rsidRPr="00DA390E">
        <w:rPr>
          <w:rFonts w:cstheme="minorHAnsi"/>
          <w:sz w:val="26"/>
          <w:szCs w:val="26"/>
          <w:lang w:val="el-GR"/>
        </w:rPr>
        <w:t>επικαιροποιούμε</w:t>
      </w:r>
      <w:proofErr w:type="spellEnd"/>
      <w:r w:rsidRPr="00DA390E">
        <w:rPr>
          <w:rFonts w:cstheme="minorHAnsi"/>
          <w:sz w:val="26"/>
          <w:szCs w:val="26"/>
          <w:lang w:val="el-GR"/>
        </w:rPr>
        <w:t xml:space="preserve"> τα σχέδια δημόσιας υγείας και να</w:t>
      </w:r>
      <w:r w:rsidR="001B7937" w:rsidRPr="00DA390E">
        <w:rPr>
          <w:rFonts w:cstheme="minorHAnsi"/>
          <w:sz w:val="26"/>
          <w:szCs w:val="26"/>
          <w:lang w:val="el-GR"/>
        </w:rPr>
        <w:t xml:space="preserve"> επιταχύνουμε</w:t>
      </w:r>
      <w:r w:rsidRPr="00DA390E">
        <w:rPr>
          <w:rFonts w:cstheme="minorHAnsi"/>
          <w:sz w:val="26"/>
          <w:szCs w:val="26"/>
          <w:lang w:val="el-GR"/>
        </w:rPr>
        <w:t xml:space="preserve"> την κοινωνική</w:t>
      </w:r>
      <w:r w:rsidR="00204C58" w:rsidRPr="00DA390E">
        <w:rPr>
          <w:rFonts w:cstheme="minorHAnsi"/>
          <w:sz w:val="26"/>
          <w:szCs w:val="26"/>
          <w:lang w:val="el-GR"/>
        </w:rPr>
        <w:t xml:space="preserve"> και οικονομική ανάκαμψη μετά τ</w:t>
      </w:r>
      <w:r w:rsidR="003B47C8" w:rsidRPr="00DA390E">
        <w:rPr>
          <w:rFonts w:cstheme="minorHAnsi"/>
          <w:sz w:val="26"/>
          <w:szCs w:val="26"/>
          <w:lang w:val="el-GR"/>
        </w:rPr>
        <w:t>η</w:t>
      </w:r>
      <w:r w:rsidR="001B7937" w:rsidRPr="00DA390E">
        <w:rPr>
          <w:rFonts w:cstheme="minorHAnsi"/>
          <w:sz w:val="26"/>
          <w:szCs w:val="26"/>
          <w:lang w:val="el-GR"/>
        </w:rPr>
        <w:t>ν Covid-</w:t>
      </w:r>
      <w:r w:rsidRPr="00DA390E">
        <w:rPr>
          <w:rFonts w:cstheme="minorHAnsi"/>
          <w:sz w:val="26"/>
          <w:szCs w:val="26"/>
          <w:lang w:val="el-GR"/>
        </w:rPr>
        <w:t>19.</w:t>
      </w:r>
      <w:r w:rsidR="00D57B1F" w:rsidRPr="00DA390E">
        <w:rPr>
          <w:rFonts w:cstheme="minorHAnsi"/>
          <w:sz w:val="26"/>
          <w:szCs w:val="26"/>
          <w:lang w:val="el-GR"/>
        </w:rPr>
        <w:t xml:space="preserve"> </w:t>
      </w:r>
    </w:p>
    <w:p w:rsidR="00AE3639" w:rsidRPr="00DA390E" w:rsidRDefault="00AE3639" w:rsidP="00446DE4">
      <w:pPr>
        <w:spacing w:after="0" w:line="240" w:lineRule="auto"/>
        <w:jc w:val="both"/>
        <w:rPr>
          <w:rFonts w:cstheme="minorHAnsi"/>
          <w:sz w:val="26"/>
          <w:szCs w:val="26"/>
          <w:lang w:val="el-GR"/>
        </w:rPr>
      </w:pPr>
    </w:p>
    <w:p w:rsidR="00D57B1F" w:rsidRPr="00DA390E" w:rsidRDefault="009C67E5" w:rsidP="00446DE4">
      <w:pPr>
        <w:spacing w:after="120" w:line="240" w:lineRule="auto"/>
        <w:jc w:val="both"/>
        <w:rPr>
          <w:rFonts w:cstheme="minorHAnsi"/>
          <w:b/>
          <w:sz w:val="26"/>
          <w:szCs w:val="26"/>
          <w:lang w:val="el-GR"/>
        </w:rPr>
      </w:pPr>
      <w:r w:rsidRPr="00DA390E">
        <w:rPr>
          <w:rFonts w:cstheme="minorHAnsi"/>
          <w:b/>
          <w:sz w:val="26"/>
          <w:szCs w:val="26"/>
          <w:lang w:val="el-GR"/>
        </w:rPr>
        <w:t>ΠΡΟΩΘΗΣΗ</w:t>
      </w:r>
      <w:r w:rsidR="00D57B1F" w:rsidRPr="00DA390E">
        <w:rPr>
          <w:rFonts w:cstheme="minorHAnsi"/>
          <w:b/>
          <w:sz w:val="26"/>
          <w:szCs w:val="26"/>
          <w:lang w:val="el-GR"/>
        </w:rPr>
        <w:t xml:space="preserve"> ΠΡΑΣΙΝΗΣ ΑΝΑΠΤΥΞΗΣ ΚΑΙ ΑΝΤΙΜΕΤΩΠΙΣΗ ΤΗΣ ΚΛΙΜΑΤΙΚΗΣ ΑΛΛΑΓΗΣ</w:t>
      </w:r>
    </w:p>
    <w:p w:rsidR="003B7404" w:rsidRPr="00DA390E" w:rsidRDefault="003B7404" w:rsidP="00446DE4">
      <w:pPr>
        <w:spacing w:after="120" w:line="240" w:lineRule="auto"/>
        <w:jc w:val="both"/>
        <w:rPr>
          <w:rFonts w:cstheme="minorHAnsi"/>
          <w:sz w:val="26"/>
          <w:szCs w:val="26"/>
          <w:lang w:val="el-GR"/>
        </w:rPr>
      </w:pPr>
      <w:r w:rsidRPr="00DA390E">
        <w:rPr>
          <w:rFonts w:cstheme="minorHAnsi"/>
          <w:sz w:val="26"/>
          <w:szCs w:val="26"/>
          <w:lang w:val="el-GR"/>
        </w:rPr>
        <w:t>Αναγνωρίζοντας τη σημασία της βιώσιμης ανάπτυξης γι</w:t>
      </w:r>
      <w:r w:rsidR="00D66049" w:rsidRPr="00DA390E">
        <w:rPr>
          <w:rFonts w:cstheme="minorHAnsi"/>
          <w:sz w:val="26"/>
          <w:szCs w:val="26"/>
          <w:lang w:val="el-GR"/>
        </w:rPr>
        <w:t xml:space="preserve">α το μέλλον της περιοχής της Νοτιοανατολικής </w:t>
      </w:r>
      <w:r w:rsidRPr="00DA390E">
        <w:rPr>
          <w:rFonts w:cstheme="minorHAnsi"/>
          <w:sz w:val="26"/>
          <w:szCs w:val="26"/>
          <w:lang w:val="el-GR"/>
        </w:rPr>
        <w:t>Ευρώπης, ο</w:t>
      </w:r>
      <w:r w:rsidR="00FF691A" w:rsidRPr="00DA390E">
        <w:rPr>
          <w:rFonts w:cstheme="minorHAnsi"/>
          <w:sz w:val="26"/>
          <w:szCs w:val="26"/>
          <w:lang w:val="el-GR"/>
        </w:rPr>
        <w:t xml:space="preserve">ι </w:t>
      </w:r>
      <w:r w:rsidR="00C67124" w:rsidRPr="00DA390E">
        <w:rPr>
          <w:rFonts w:cstheme="minorHAnsi"/>
          <w:sz w:val="26"/>
          <w:szCs w:val="26"/>
          <w:lang w:val="el-GR"/>
        </w:rPr>
        <w:t>Σ</w:t>
      </w:r>
      <w:r w:rsidR="00FF691A" w:rsidRPr="00DA390E">
        <w:rPr>
          <w:rFonts w:cstheme="minorHAnsi"/>
          <w:sz w:val="26"/>
          <w:szCs w:val="26"/>
          <w:lang w:val="el-GR"/>
        </w:rPr>
        <w:t xml:space="preserve">υμμετέχοντες </w:t>
      </w:r>
      <w:r w:rsidR="0094371B" w:rsidRPr="00DA390E">
        <w:rPr>
          <w:rFonts w:cstheme="minorHAnsi"/>
          <w:sz w:val="26"/>
          <w:szCs w:val="26"/>
          <w:lang w:val="el-GR"/>
        </w:rPr>
        <w:t>στη</w:t>
      </w:r>
      <w:r w:rsidR="00FF691A" w:rsidRPr="00DA390E">
        <w:rPr>
          <w:rFonts w:cstheme="minorHAnsi"/>
          <w:sz w:val="26"/>
          <w:szCs w:val="26"/>
          <w:lang w:val="el-GR"/>
        </w:rPr>
        <w:t xml:space="preserve"> SEECP </w:t>
      </w:r>
      <w:r w:rsidR="00C67124" w:rsidRPr="00DA390E">
        <w:rPr>
          <w:rFonts w:cstheme="minorHAnsi"/>
          <w:sz w:val="26"/>
          <w:szCs w:val="26"/>
          <w:lang w:val="el-GR"/>
        </w:rPr>
        <w:t>υιοθετούμε</w:t>
      </w:r>
      <w:r w:rsidRPr="00DA390E">
        <w:rPr>
          <w:rFonts w:cstheme="minorHAnsi"/>
          <w:sz w:val="26"/>
          <w:szCs w:val="26"/>
          <w:lang w:val="el-GR"/>
        </w:rPr>
        <w:t xml:space="preserve"> την αρχή </w:t>
      </w:r>
      <w:r w:rsidR="00C67124" w:rsidRPr="00DA390E">
        <w:rPr>
          <w:rFonts w:cstheme="minorHAnsi"/>
          <w:sz w:val="26"/>
          <w:szCs w:val="26"/>
          <w:lang w:val="el-GR"/>
        </w:rPr>
        <w:t>πως</w:t>
      </w:r>
      <w:r w:rsidRPr="00DA390E">
        <w:rPr>
          <w:rFonts w:cstheme="minorHAnsi"/>
          <w:sz w:val="26"/>
          <w:szCs w:val="26"/>
          <w:lang w:val="el-GR"/>
        </w:rPr>
        <w:t xml:space="preserve"> η βιωσιμότητα αποτελεί την κύρια παράμετρο </w:t>
      </w:r>
      <w:r w:rsidR="000F63A0" w:rsidRPr="00DA390E">
        <w:rPr>
          <w:rFonts w:cstheme="minorHAnsi"/>
          <w:sz w:val="26"/>
          <w:szCs w:val="26"/>
          <w:lang w:val="el-GR"/>
        </w:rPr>
        <w:t>αναφορικά με</w:t>
      </w:r>
      <w:r w:rsidRPr="00DA390E">
        <w:rPr>
          <w:rFonts w:cstheme="minorHAnsi"/>
          <w:sz w:val="26"/>
          <w:szCs w:val="26"/>
          <w:lang w:val="el-GR"/>
        </w:rPr>
        <w:t xml:space="preserve"> τον σχεδιασμό οικονομικής ανάπτυξης και την υλοποίηση έργων.</w:t>
      </w:r>
    </w:p>
    <w:p w:rsidR="00681583" w:rsidRPr="00DA390E" w:rsidRDefault="00443A50" w:rsidP="00446DE4">
      <w:pPr>
        <w:spacing w:after="120" w:line="240" w:lineRule="auto"/>
        <w:jc w:val="both"/>
        <w:rPr>
          <w:rFonts w:cstheme="minorHAnsi"/>
          <w:sz w:val="26"/>
          <w:szCs w:val="26"/>
          <w:lang w:val="el-GR"/>
        </w:rPr>
      </w:pPr>
      <w:r w:rsidRPr="00DA390E">
        <w:rPr>
          <w:rFonts w:cstheme="minorHAnsi"/>
          <w:sz w:val="26"/>
          <w:szCs w:val="26"/>
          <w:lang w:val="el-GR"/>
        </w:rPr>
        <w:t>Οι Συμμετέχοντες αναγνωρίζουμε</w:t>
      </w:r>
      <w:r w:rsidR="00681583" w:rsidRPr="00DA390E">
        <w:rPr>
          <w:rFonts w:cstheme="minorHAnsi"/>
          <w:sz w:val="26"/>
          <w:szCs w:val="26"/>
          <w:lang w:val="el-GR"/>
        </w:rPr>
        <w:t xml:space="preserve"> </w:t>
      </w:r>
      <w:r w:rsidR="00C67124" w:rsidRPr="00DA390E">
        <w:rPr>
          <w:rFonts w:cstheme="minorHAnsi"/>
          <w:sz w:val="26"/>
          <w:szCs w:val="26"/>
          <w:lang w:val="el-GR"/>
        </w:rPr>
        <w:t>πως</w:t>
      </w:r>
      <w:r w:rsidR="00681583" w:rsidRPr="00DA390E">
        <w:rPr>
          <w:rFonts w:cstheme="minorHAnsi"/>
          <w:sz w:val="26"/>
          <w:szCs w:val="26"/>
          <w:lang w:val="el-GR"/>
        </w:rPr>
        <w:t xml:space="preserve"> η αντιμετώπιση της κλιματικής αλλαγής είναι </w:t>
      </w:r>
      <w:r w:rsidR="00C67124" w:rsidRPr="00DA390E">
        <w:rPr>
          <w:rFonts w:cstheme="minorHAnsi"/>
          <w:sz w:val="26"/>
          <w:szCs w:val="26"/>
          <w:lang w:val="el-GR"/>
        </w:rPr>
        <w:t xml:space="preserve">πρωτίστως </w:t>
      </w:r>
      <w:r w:rsidR="00681583" w:rsidRPr="00DA390E">
        <w:rPr>
          <w:rFonts w:cstheme="minorHAnsi"/>
          <w:sz w:val="26"/>
          <w:szCs w:val="26"/>
          <w:lang w:val="el-GR"/>
        </w:rPr>
        <w:t>μ</w:t>
      </w:r>
      <w:r w:rsidR="0041444B" w:rsidRPr="00DA390E">
        <w:rPr>
          <w:rFonts w:cstheme="minorHAnsi"/>
          <w:sz w:val="26"/>
          <w:szCs w:val="26"/>
          <w:lang w:val="el-GR"/>
        </w:rPr>
        <w:t>ί</w:t>
      </w:r>
      <w:r w:rsidR="00681583" w:rsidRPr="00DA390E">
        <w:rPr>
          <w:rFonts w:cstheme="minorHAnsi"/>
          <w:sz w:val="26"/>
          <w:szCs w:val="26"/>
          <w:lang w:val="el-GR"/>
        </w:rPr>
        <w:t xml:space="preserve">α κοινή πρόκληση, καθώς </w:t>
      </w:r>
      <w:r w:rsidR="004C7723" w:rsidRPr="00DA390E">
        <w:rPr>
          <w:rFonts w:cstheme="minorHAnsi"/>
          <w:sz w:val="26"/>
          <w:szCs w:val="26"/>
          <w:lang w:val="el-GR"/>
        </w:rPr>
        <w:t>τα περιβαλλοντικά ζητήματα ενέχουν κίνδυνο εξάπλωσης</w:t>
      </w:r>
      <w:r w:rsidR="000F63A0" w:rsidRPr="00DA390E">
        <w:rPr>
          <w:rFonts w:cstheme="minorHAnsi"/>
          <w:sz w:val="26"/>
          <w:szCs w:val="26"/>
          <w:lang w:val="el-GR"/>
        </w:rPr>
        <w:t>· ω</w:t>
      </w:r>
      <w:r w:rsidR="00681583" w:rsidRPr="00DA390E">
        <w:rPr>
          <w:rFonts w:cstheme="minorHAnsi"/>
          <w:sz w:val="26"/>
          <w:szCs w:val="26"/>
          <w:lang w:val="el-GR"/>
        </w:rPr>
        <w:t xml:space="preserve">ς εκ τούτου, η παραγωγική προσαρμογή στην κλιματική αλλαγή και η </w:t>
      </w:r>
      <w:r w:rsidR="00CC541A" w:rsidRPr="00DA390E">
        <w:rPr>
          <w:rFonts w:cstheme="minorHAnsi"/>
          <w:sz w:val="26"/>
          <w:szCs w:val="26"/>
          <w:lang w:val="el-GR"/>
        </w:rPr>
        <w:t>βιώσιμη</w:t>
      </w:r>
      <w:r w:rsidR="00681583" w:rsidRPr="00DA390E">
        <w:rPr>
          <w:rFonts w:cstheme="minorHAnsi"/>
          <w:sz w:val="26"/>
          <w:szCs w:val="26"/>
          <w:lang w:val="el-GR"/>
        </w:rPr>
        <w:t xml:space="preserve"> χρήση και διαχείριση των πόρων, η δια</w:t>
      </w:r>
      <w:r w:rsidR="006A37B0" w:rsidRPr="00DA390E">
        <w:rPr>
          <w:rFonts w:cstheme="minorHAnsi"/>
          <w:sz w:val="26"/>
          <w:szCs w:val="26"/>
          <w:lang w:val="el-GR"/>
        </w:rPr>
        <w:t>φύλαξ</w:t>
      </w:r>
      <w:r w:rsidR="00681583" w:rsidRPr="00DA390E">
        <w:rPr>
          <w:rFonts w:cstheme="minorHAnsi"/>
          <w:sz w:val="26"/>
          <w:szCs w:val="26"/>
          <w:lang w:val="el-GR"/>
        </w:rPr>
        <w:t>η της βιοποικιλότητας και της πολιτισ</w:t>
      </w:r>
      <w:r w:rsidR="00475751" w:rsidRPr="00DA390E">
        <w:rPr>
          <w:rFonts w:cstheme="minorHAnsi"/>
          <w:sz w:val="26"/>
          <w:szCs w:val="26"/>
          <w:lang w:val="el-GR"/>
        </w:rPr>
        <w:t>τικής κληρονομιάς θα χρησιμεύσουν</w:t>
      </w:r>
      <w:r w:rsidR="00681583" w:rsidRPr="00DA390E">
        <w:rPr>
          <w:rFonts w:cstheme="minorHAnsi"/>
          <w:sz w:val="26"/>
          <w:szCs w:val="26"/>
          <w:lang w:val="el-GR"/>
        </w:rPr>
        <w:t xml:space="preserve"> ως πρωταρχικό πρίσμα προς μια ολιστική, περιφερειακή προσέγγιση</w:t>
      </w:r>
      <w:r w:rsidR="006A37B0" w:rsidRPr="00DA390E">
        <w:rPr>
          <w:rFonts w:cstheme="minorHAnsi"/>
          <w:sz w:val="26"/>
          <w:szCs w:val="26"/>
          <w:lang w:val="el-GR"/>
        </w:rPr>
        <w:t>,</w:t>
      </w:r>
      <w:r w:rsidR="001A3441" w:rsidRPr="00DA390E">
        <w:rPr>
          <w:rFonts w:cstheme="minorHAnsi"/>
          <w:sz w:val="26"/>
          <w:szCs w:val="26"/>
          <w:lang w:val="el-GR"/>
        </w:rPr>
        <w:t xml:space="preserve"> </w:t>
      </w:r>
      <w:r w:rsidR="000F63A0" w:rsidRPr="00DA390E">
        <w:rPr>
          <w:rFonts w:cstheme="minorHAnsi"/>
          <w:sz w:val="26"/>
          <w:szCs w:val="26"/>
          <w:lang w:val="el-GR"/>
        </w:rPr>
        <w:t>με</w:t>
      </w:r>
      <w:r w:rsidR="00681583" w:rsidRPr="00DA390E">
        <w:rPr>
          <w:rFonts w:cstheme="minorHAnsi"/>
          <w:sz w:val="26"/>
          <w:szCs w:val="26"/>
          <w:lang w:val="el-GR"/>
        </w:rPr>
        <w:t xml:space="preserve"> κοινό </w:t>
      </w:r>
      <w:r w:rsidR="001A3441" w:rsidRPr="00DA390E">
        <w:rPr>
          <w:rFonts w:cstheme="minorHAnsi"/>
          <w:sz w:val="26"/>
          <w:szCs w:val="26"/>
          <w:lang w:val="el-GR"/>
        </w:rPr>
        <w:t>στόχο</w:t>
      </w:r>
      <w:r w:rsidR="00681583" w:rsidRPr="00DA390E">
        <w:rPr>
          <w:rFonts w:cstheme="minorHAnsi"/>
          <w:sz w:val="26"/>
          <w:szCs w:val="26"/>
          <w:lang w:val="el-GR"/>
        </w:rPr>
        <w:t xml:space="preserve"> τη</w:t>
      </w:r>
      <w:r w:rsidR="000F63A0" w:rsidRPr="00DA390E">
        <w:rPr>
          <w:rFonts w:cstheme="minorHAnsi"/>
          <w:sz w:val="26"/>
          <w:szCs w:val="26"/>
          <w:lang w:val="el-GR"/>
        </w:rPr>
        <w:t>ν</w:t>
      </w:r>
      <w:r w:rsidR="00681583" w:rsidRPr="00DA390E">
        <w:rPr>
          <w:rFonts w:cstheme="minorHAnsi"/>
          <w:sz w:val="26"/>
          <w:szCs w:val="26"/>
          <w:lang w:val="el-GR"/>
        </w:rPr>
        <w:t xml:space="preserve"> πράσινη μετάβαση των οικονομιών μας.</w:t>
      </w:r>
    </w:p>
    <w:p w:rsidR="00FF03AE" w:rsidRPr="00DA390E" w:rsidRDefault="000E2260" w:rsidP="00446DE4">
      <w:pPr>
        <w:spacing w:after="120" w:line="240" w:lineRule="auto"/>
        <w:jc w:val="both"/>
        <w:rPr>
          <w:rFonts w:cstheme="minorHAnsi"/>
          <w:sz w:val="26"/>
          <w:szCs w:val="26"/>
          <w:lang w:val="el-GR"/>
        </w:rPr>
      </w:pPr>
      <w:r w:rsidRPr="00DA390E">
        <w:rPr>
          <w:rFonts w:cstheme="minorHAnsi"/>
          <w:sz w:val="26"/>
          <w:szCs w:val="26"/>
          <w:lang w:val="el-GR"/>
        </w:rPr>
        <w:t xml:space="preserve">Οι Συμμετέχοντες </w:t>
      </w:r>
      <w:r w:rsidR="00D850B6" w:rsidRPr="00DA390E">
        <w:rPr>
          <w:rFonts w:cstheme="minorHAnsi"/>
          <w:sz w:val="26"/>
          <w:szCs w:val="26"/>
          <w:lang w:val="el-GR"/>
        </w:rPr>
        <w:t>δεσμευόμαστε</w:t>
      </w:r>
      <w:r w:rsidR="00A517A1" w:rsidRPr="00DA390E">
        <w:rPr>
          <w:rFonts w:cstheme="minorHAnsi"/>
          <w:sz w:val="26"/>
          <w:szCs w:val="26"/>
          <w:lang w:val="el-GR"/>
        </w:rPr>
        <w:t xml:space="preserve"> να καταβάλουμε</w:t>
      </w:r>
      <w:r w:rsidRPr="00DA390E">
        <w:rPr>
          <w:rFonts w:cstheme="minorHAnsi"/>
          <w:sz w:val="26"/>
          <w:szCs w:val="26"/>
          <w:lang w:val="el-GR"/>
        </w:rPr>
        <w:t xml:space="preserve"> </w:t>
      </w:r>
      <w:r w:rsidR="006A37B0" w:rsidRPr="00DA390E">
        <w:rPr>
          <w:rFonts w:cstheme="minorHAnsi"/>
          <w:sz w:val="26"/>
          <w:szCs w:val="26"/>
          <w:lang w:val="el-GR"/>
        </w:rPr>
        <w:t>πρόσθετες</w:t>
      </w:r>
      <w:r w:rsidRPr="00DA390E">
        <w:rPr>
          <w:rFonts w:cstheme="minorHAnsi"/>
          <w:sz w:val="26"/>
          <w:szCs w:val="26"/>
          <w:lang w:val="el-GR"/>
        </w:rPr>
        <w:t xml:space="preserve"> προσπάθειες γ</w:t>
      </w:r>
      <w:r w:rsidR="00B924DB" w:rsidRPr="00DA390E">
        <w:rPr>
          <w:rFonts w:cstheme="minorHAnsi"/>
          <w:sz w:val="26"/>
          <w:szCs w:val="26"/>
          <w:lang w:val="el-GR"/>
        </w:rPr>
        <w:t>ια την επίτευξη των στόχων της Σ</w:t>
      </w:r>
      <w:r w:rsidRPr="00DA390E">
        <w:rPr>
          <w:rFonts w:cstheme="minorHAnsi"/>
          <w:sz w:val="26"/>
          <w:szCs w:val="26"/>
          <w:lang w:val="el-GR"/>
        </w:rPr>
        <w:t xml:space="preserve">υμφωνίας </w:t>
      </w:r>
      <w:r w:rsidR="00D95B73" w:rsidRPr="00DA390E">
        <w:rPr>
          <w:rFonts w:cstheme="minorHAnsi"/>
          <w:sz w:val="26"/>
          <w:szCs w:val="26"/>
          <w:lang w:val="el-GR"/>
        </w:rPr>
        <w:t>των Παρισίων</w:t>
      </w:r>
      <w:r w:rsidRPr="00DA390E">
        <w:rPr>
          <w:rFonts w:cstheme="minorHAnsi"/>
          <w:sz w:val="26"/>
          <w:szCs w:val="26"/>
          <w:lang w:val="el-GR"/>
        </w:rPr>
        <w:t>, μειώνοντας έτσι τις εκπομπές αερίων του θερμοκηπίου και την ατμοσφαιρική ρύπανση και βελτιώνοντας την ποιότητα ζωή</w:t>
      </w:r>
      <w:r w:rsidR="007B6490" w:rsidRPr="00DA390E">
        <w:rPr>
          <w:rFonts w:cstheme="minorHAnsi"/>
          <w:sz w:val="26"/>
          <w:szCs w:val="26"/>
          <w:lang w:val="el-GR"/>
        </w:rPr>
        <w:t xml:space="preserve">ς των πολιτών </w:t>
      </w:r>
      <w:r w:rsidR="006F5E20" w:rsidRPr="00DA390E">
        <w:rPr>
          <w:rFonts w:cstheme="minorHAnsi"/>
          <w:sz w:val="26"/>
          <w:szCs w:val="26"/>
          <w:lang w:val="el-GR"/>
        </w:rPr>
        <w:t>μας,</w:t>
      </w:r>
      <w:r w:rsidR="007B6490" w:rsidRPr="00DA390E">
        <w:rPr>
          <w:rFonts w:cstheme="minorHAnsi"/>
          <w:sz w:val="26"/>
          <w:szCs w:val="26"/>
          <w:lang w:val="el-GR"/>
        </w:rPr>
        <w:t xml:space="preserve"> και </w:t>
      </w:r>
      <w:r w:rsidR="006F5E20" w:rsidRPr="00DA390E">
        <w:rPr>
          <w:rFonts w:cstheme="minorHAnsi"/>
          <w:sz w:val="26"/>
          <w:szCs w:val="26"/>
          <w:lang w:val="el-GR"/>
        </w:rPr>
        <w:t xml:space="preserve">να </w:t>
      </w:r>
      <w:r w:rsidR="007B6490" w:rsidRPr="00DA390E">
        <w:rPr>
          <w:rFonts w:cstheme="minorHAnsi"/>
          <w:sz w:val="26"/>
          <w:szCs w:val="26"/>
          <w:lang w:val="el-GR"/>
        </w:rPr>
        <w:t>συνεχίζουμε</w:t>
      </w:r>
      <w:r w:rsidRPr="00DA390E">
        <w:rPr>
          <w:rFonts w:cstheme="minorHAnsi"/>
          <w:sz w:val="26"/>
          <w:szCs w:val="26"/>
          <w:lang w:val="el-GR"/>
        </w:rPr>
        <w:t xml:space="preserve"> να </w:t>
      </w:r>
      <w:r w:rsidR="007B6490" w:rsidRPr="00DA390E">
        <w:rPr>
          <w:rFonts w:cstheme="minorHAnsi"/>
          <w:sz w:val="26"/>
          <w:szCs w:val="26"/>
          <w:lang w:val="el-GR"/>
        </w:rPr>
        <w:t>εργαζόμαστε</w:t>
      </w:r>
      <w:r w:rsidRPr="00DA390E">
        <w:rPr>
          <w:rFonts w:cstheme="minorHAnsi"/>
          <w:sz w:val="26"/>
          <w:szCs w:val="26"/>
          <w:lang w:val="el-GR"/>
        </w:rPr>
        <w:t xml:space="preserve"> για την πρόληψη της ρύπανσης των ποταμών, των εσωτερικών υδάτων, της θαλάσσιας ρύπανσης και </w:t>
      </w:r>
      <w:r w:rsidR="00B10F3A" w:rsidRPr="00DA390E">
        <w:rPr>
          <w:rFonts w:cstheme="minorHAnsi"/>
          <w:sz w:val="26"/>
          <w:szCs w:val="26"/>
          <w:lang w:val="el-GR"/>
        </w:rPr>
        <w:t>για την προστασία</w:t>
      </w:r>
      <w:r w:rsidRPr="00DA390E">
        <w:rPr>
          <w:rFonts w:cstheme="minorHAnsi"/>
          <w:sz w:val="26"/>
          <w:szCs w:val="26"/>
          <w:lang w:val="el-GR"/>
        </w:rPr>
        <w:t xml:space="preserve"> </w:t>
      </w:r>
      <w:r w:rsidR="00B10F3A" w:rsidRPr="00DA390E">
        <w:rPr>
          <w:rFonts w:cstheme="minorHAnsi"/>
          <w:sz w:val="26"/>
          <w:szCs w:val="26"/>
          <w:lang w:val="el-GR"/>
        </w:rPr>
        <w:t>του θαλάσσιου περιβάλλοντος</w:t>
      </w:r>
      <w:r w:rsidRPr="00DA390E">
        <w:rPr>
          <w:rFonts w:cstheme="minorHAnsi"/>
          <w:sz w:val="26"/>
          <w:szCs w:val="26"/>
          <w:lang w:val="el-GR"/>
        </w:rPr>
        <w:t>.</w:t>
      </w:r>
    </w:p>
    <w:p w:rsidR="00D62430" w:rsidRPr="00DA390E" w:rsidRDefault="000F63A0" w:rsidP="00446DE4">
      <w:pPr>
        <w:spacing w:after="120" w:line="240" w:lineRule="auto"/>
        <w:jc w:val="both"/>
        <w:rPr>
          <w:rFonts w:cstheme="minorHAnsi"/>
          <w:sz w:val="26"/>
          <w:szCs w:val="26"/>
          <w:lang w:val="el-GR"/>
        </w:rPr>
      </w:pPr>
      <w:r w:rsidRPr="00DA390E">
        <w:rPr>
          <w:rFonts w:cstheme="minorHAnsi"/>
          <w:sz w:val="26"/>
          <w:szCs w:val="26"/>
          <w:lang w:val="el-GR"/>
        </w:rPr>
        <w:t>Υπό το πλαίσιο</w:t>
      </w:r>
      <w:r w:rsidR="006F5E20" w:rsidRPr="00DA390E">
        <w:rPr>
          <w:rFonts w:cstheme="minorHAnsi"/>
          <w:sz w:val="26"/>
          <w:szCs w:val="26"/>
          <w:lang w:val="el-GR"/>
        </w:rPr>
        <w:t xml:space="preserve"> αυτό</w:t>
      </w:r>
      <w:r w:rsidR="00D62430" w:rsidRPr="00DA390E">
        <w:rPr>
          <w:rFonts w:cstheme="minorHAnsi"/>
          <w:sz w:val="26"/>
          <w:szCs w:val="26"/>
          <w:lang w:val="el-GR"/>
        </w:rPr>
        <w:t xml:space="preserve">, οι </w:t>
      </w:r>
      <w:r w:rsidRPr="00DA390E">
        <w:rPr>
          <w:rFonts w:cstheme="minorHAnsi"/>
          <w:sz w:val="26"/>
          <w:szCs w:val="26"/>
          <w:lang w:val="el-GR"/>
        </w:rPr>
        <w:t>σ</w:t>
      </w:r>
      <w:r w:rsidR="00D62430" w:rsidRPr="00DA390E">
        <w:rPr>
          <w:rFonts w:cstheme="minorHAnsi"/>
          <w:sz w:val="26"/>
          <w:szCs w:val="26"/>
          <w:lang w:val="el-GR"/>
        </w:rPr>
        <w:t xml:space="preserve">υμμετέχοντες </w:t>
      </w:r>
      <w:r w:rsidR="0094371B" w:rsidRPr="00DA390E">
        <w:rPr>
          <w:rFonts w:cstheme="minorHAnsi"/>
          <w:sz w:val="26"/>
          <w:szCs w:val="26"/>
          <w:lang w:val="el-GR"/>
        </w:rPr>
        <w:t>στην</w:t>
      </w:r>
      <w:r w:rsidR="00D62430" w:rsidRPr="00DA390E">
        <w:rPr>
          <w:rFonts w:cstheme="minorHAnsi"/>
          <w:sz w:val="26"/>
          <w:szCs w:val="26"/>
          <w:lang w:val="el-GR"/>
        </w:rPr>
        <w:t xml:space="preserve"> </w:t>
      </w:r>
      <w:r w:rsidR="00D62430" w:rsidRPr="00DA390E">
        <w:rPr>
          <w:rFonts w:cstheme="minorHAnsi"/>
          <w:sz w:val="26"/>
          <w:szCs w:val="26"/>
        </w:rPr>
        <w:t>SEECP</w:t>
      </w:r>
      <w:r w:rsidR="00215D26" w:rsidRPr="00DA390E">
        <w:rPr>
          <w:rFonts w:cstheme="minorHAnsi"/>
          <w:sz w:val="26"/>
          <w:szCs w:val="26"/>
          <w:lang w:val="el-GR"/>
        </w:rPr>
        <w:t xml:space="preserve"> υπογραμμίζουμε ότι η Σ</w:t>
      </w:r>
      <w:r w:rsidR="00D62430" w:rsidRPr="00DA390E">
        <w:rPr>
          <w:rFonts w:cstheme="minorHAnsi"/>
          <w:sz w:val="26"/>
          <w:szCs w:val="26"/>
          <w:lang w:val="el-GR"/>
        </w:rPr>
        <w:t xml:space="preserve">τρατηγική </w:t>
      </w:r>
      <w:r w:rsidR="00215D26" w:rsidRPr="00DA390E">
        <w:rPr>
          <w:rFonts w:cstheme="minorHAnsi"/>
          <w:sz w:val="26"/>
          <w:szCs w:val="26"/>
          <w:lang w:val="el-GR"/>
        </w:rPr>
        <w:t xml:space="preserve">της Νοτιοανατολικής Ευρώπης 2030 </w:t>
      </w:r>
      <w:r w:rsidR="00D62430" w:rsidRPr="00DA390E">
        <w:rPr>
          <w:rFonts w:cstheme="minorHAnsi"/>
          <w:sz w:val="26"/>
          <w:szCs w:val="26"/>
          <w:lang w:val="el-GR"/>
        </w:rPr>
        <w:t xml:space="preserve">διαδραματίζει </w:t>
      </w:r>
      <w:r w:rsidR="00E25983" w:rsidRPr="00DA390E">
        <w:rPr>
          <w:rFonts w:cstheme="minorHAnsi"/>
          <w:sz w:val="26"/>
          <w:szCs w:val="26"/>
          <w:lang w:val="el-GR"/>
        </w:rPr>
        <w:t>κομβικό</w:t>
      </w:r>
      <w:r w:rsidR="00D62430" w:rsidRPr="00DA390E">
        <w:rPr>
          <w:rFonts w:cstheme="minorHAnsi"/>
          <w:sz w:val="26"/>
          <w:szCs w:val="26"/>
          <w:lang w:val="el-GR"/>
        </w:rPr>
        <w:t xml:space="preserve"> ρόλο στην ενίσχυση της περιφερειακής συνεργασίας και στη δημιουργία ευκαιριών συνεργασίας σε νέους τομείς, ενώ λειτουργεί ως </w:t>
      </w:r>
      <w:r w:rsidR="00872059" w:rsidRPr="00DA390E">
        <w:rPr>
          <w:rFonts w:cstheme="minorHAnsi"/>
          <w:sz w:val="26"/>
          <w:szCs w:val="26"/>
          <w:lang w:val="el-GR"/>
        </w:rPr>
        <w:t xml:space="preserve">μία συμπεριληπτική </w:t>
      </w:r>
      <w:r w:rsidR="00D62430" w:rsidRPr="00DA390E">
        <w:rPr>
          <w:rFonts w:cstheme="minorHAnsi"/>
          <w:sz w:val="26"/>
          <w:szCs w:val="26"/>
          <w:lang w:val="el-GR"/>
        </w:rPr>
        <w:t xml:space="preserve">περιφερειακή στρατηγική πρωτοβουλία </w:t>
      </w:r>
      <w:r w:rsidR="00B32F19" w:rsidRPr="00DA390E">
        <w:rPr>
          <w:rFonts w:cstheme="minorHAnsi"/>
          <w:sz w:val="26"/>
          <w:szCs w:val="26"/>
          <w:lang w:val="el-GR"/>
        </w:rPr>
        <w:t>διαλόγου και συνεργειών</w:t>
      </w:r>
      <w:r w:rsidR="00D62430" w:rsidRPr="00DA390E">
        <w:rPr>
          <w:rFonts w:cstheme="minorHAnsi"/>
          <w:sz w:val="26"/>
          <w:szCs w:val="26"/>
          <w:lang w:val="el-GR"/>
        </w:rPr>
        <w:t xml:space="preserve"> σε θέματα </w:t>
      </w:r>
      <w:r w:rsidR="006E351E" w:rsidRPr="00DA390E">
        <w:rPr>
          <w:rFonts w:cstheme="minorHAnsi"/>
          <w:sz w:val="26"/>
          <w:szCs w:val="26"/>
          <w:lang w:val="el-GR"/>
        </w:rPr>
        <w:t>βιώσιμης</w:t>
      </w:r>
      <w:r w:rsidR="00D62430" w:rsidRPr="00DA390E">
        <w:rPr>
          <w:rFonts w:cstheme="minorHAnsi"/>
          <w:sz w:val="26"/>
          <w:szCs w:val="26"/>
          <w:lang w:val="el-GR"/>
        </w:rPr>
        <w:t xml:space="preserve"> αν</w:t>
      </w:r>
      <w:r w:rsidR="008E4A31" w:rsidRPr="00DA390E">
        <w:rPr>
          <w:rFonts w:cstheme="minorHAnsi"/>
          <w:sz w:val="26"/>
          <w:szCs w:val="26"/>
          <w:lang w:val="el-GR"/>
        </w:rPr>
        <w:t>άπτυξης με άμεσο αντίκτυπο σ</w:t>
      </w:r>
      <w:r w:rsidR="00D62430" w:rsidRPr="00DA390E">
        <w:rPr>
          <w:rFonts w:cstheme="minorHAnsi"/>
          <w:sz w:val="26"/>
          <w:szCs w:val="26"/>
          <w:lang w:val="el-GR"/>
        </w:rPr>
        <w:t>τ</w:t>
      </w:r>
      <w:r w:rsidR="00E25983" w:rsidRPr="00DA390E">
        <w:rPr>
          <w:rFonts w:cstheme="minorHAnsi"/>
          <w:sz w:val="26"/>
          <w:szCs w:val="26"/>
          <w:lang w:val="el-GR"/>
        </w:rPr>
        <w:t>α θεματολόγια</w:t>
      </w:r>
      <w:r w:rsidR="00D62430" w:rsidRPr="00DA390E">
        <w:rPr>
          <w:rFonts w:cstheme="minorHAnsi"/>
          <w:sz w:val="26"/>
          <w:szCs w:val="26"/>
          <w:lang w:val="el-GR"/>
        </w:rPr>
        <w:t xml:space="preserve"> </w:t>
      </w:r>
      <w:proofErr w:type="spellStart"/>
      <w:r w:rsidR="00D62430" w:rsidRPr="00DA390E">
        <w:rPr>
          <w:rFonts w:cstheme="minorHAnsi"/>
          <w:sz w:val="26"/>
          <w:szCs w:val="26"/>
          <w:lang w:val="el-GR"/>
        </w:rPr>
        <w:t>κοινωνικο</w:t>
      </w:r>
      <w:proofErr w:type="spellEnd"/>
      <w:r w:rsidR="00E25983" w:rsidRPr="00DA390E">
        <w:rPr>
          <w:rFonts w:cstheme="minorHAnsi"/>
          <w:sz w:val="26"/>
          <w:szCs w:val="26"/>
          <w:lang w:val="el-GR"/>
        </w:rPr>
        <w:t>-</w:t>
      </w:r>
      <w:r w:rsidR="00D62430" w:rsidRPr="00DA390E">
        <w:rPr>
          <w:rFonts w:cstheme="minorHAnsi"/>
          <w:sz w:val="26"/>
          <w:szCs w:val="26"/>
          <w:lang w:val="el-GR"/>
        </w:rPr>
        <w:t xml:space="preserve">οικονομικής ανάπτυξης των οικονομιών της </w:t>
      </w:r>
      <w:r w:rsidR="006E3E4D" w:rsidRPr="00DA390E">
        <w:rPr>
          <w:rFonts w:cstheme="minorHAnsi"/>
          <w:sz w:val="26"/>
          <w:szCs w:val="26"/>
          <w:lang w:val="el-GR"/>
        </w:rPr>
        <w:t>Νοτιοανατολικής Ευρώπης.</w:t>
      </w:r>
    </w:p>
    <w:p w:rsidR="006E3E4D" w:rsidRPr="00DA390E" w:rsidRDefault="003F58A0" w:rsidP="00446DE4">
      <w:pPr>
        <w:spacing w:after="120" w:line="240" w:lineRule="auto"/>
        <w:jc w:val="both"/>
        <w:rPr>
          <w:rFonts w:cstheme="minorHAnsi"/>
          <w:sz w:val="26"/>
          <w:szCs w:val="26"/>
          <w:lang w:val="el-GR"/>
        </w:rPr>
      </w:pPr>
      <w:r w:rsidRPr="00DA390E">
        <w:rPr>
          <w:rFonts w:cstheme="minorHAnsi"/>
          <w:sz w:val="26"/>
          <w:szCs w:val="26"/>
          <w:lang w:val="el-GR"/>
        </w:rPr>
        <w:t>Επιπροσθέτως</w:t>
      </w:r>
      <w:r w:rsidR="00113E0F" w:rsidRPr="00DA390E">
        <w:rPr>
          <w:rFonts w:cstheme="minorHAnsi"/>
          <w:sz w:val="26"/>
          <w:szCs w:val="26"/>
          <w:lang w:val="el-GR"/>
        </w:rPr>
        <w:t xml:space="preserve">, αναγνωρίζοντας τη σημασία της ευαισθητοποίησης </w:t>
      </w:r>
      <w:r w:rsidRPr="00DA390E">
        <w:rPr>
          <w:rFonts w:cstheme="minorHAnsi"/>
          <w:sz w:val="26"/>
          <w:szCs w:val="26"/>
          <w:lang w:val="el-GR"/>
        </w:rPr>
        <w:t>ως προς</w:t>
      </w:r>
      <w:r w:rsidR="00113E0F" w:rsidRPr="00DA390E">
        <w:rPr>
          <w:rFonts w:cstheme="minorHAnsi"/>
          <w:sz w:val="26"/>
          <w:szCs w:val="26"/>
          <w:lang w:val="el-GR"/>
        </w:rPr>
        <w:t xml:space="preserve"> τη σημασία της βιώσιμης ανάπτυξης και των πράσινων πολιτικών, δεσμευόμαστε να εργασ</w:t>
      </w:r>
      <w:r w:rsidRPr="00DA390E">
        <w:rPr>
          <w:rFonts w:cstheme="minorHAnsi"/>
          <w:sz w:val="26"/>
          <w:szCs w:val="26"/>
          <w:lang w:val="el-GR"/>
        </w:rPr>
        <w:t>θ</w:t>
      </w:r>
      <w:r w:rsidR="00113E0F" w:rsidRPr="00DA390E">
        <w:rPr>
          <w:rFonts w:cstheme="minorHAnsi"/>
          <w:sz w:val="26"/>
          <w:szCs w:val="26"/>
          <w:lang w:val="el-GR"/>
        </w:rPr>
        <w:t xml:space="preserve">ούμε για την </w:t>
      </w:r>
      <w:r w:rsidR="00113E0F" w:rsidRPr="00DA390E">
        <w:rPr>
          <w:rFonts w:cstheme="minorHAnsi"/>
          <w:sz w:val="26"/>
          <w:szCs w:val="26"/>
          <w:lang w:val="el-GR"/>
        </w:rPr>
        <w:lastRenderedPageBreak/>
        <w:t>ευαισθητοποίηση των νέων σε αυτά τα θέματα, μέσω εκπαιδευτικών συστημάτων και προγραμμάτων.</w:t>
      </w:r>
    </w:p>
    <w:p w:rsidR="00DE60E2" w:rsidRPr="00DA390E" w:rsidRDefault="00DE60E2" w:rsidP="00446DE4">
      <w:pPr>
        <w:spacing w:after="0" w:line="240" w:lineRule="auto"/>
        <w:jc w:val="both"/>
        <w:rPr>
          <w:rFonts w:cstheme="minorHAnsi"/>
          <w:sz w:val="26"/>
          <w:szCs w:val="26"/>
          <w:lang w:val="el-GR"/>
        </w:rPr>
      </w:pPr>
      <w:r w:rsidRPr="00DA390E">
        <w:rPr>
          <w:rFonts w:cstheme="minorHAnsi"/>
          <w:sz w:val="26"/>
          <w:szCs w:val="26"/>
          <w:lang w:val="el-GR"/>
        </w:rPr>
        <w:t>Επιπλέ</w:t>
      </w:r>
      <w:r w:rsidR="00F8741D" w:rsidRPr="00DA390E">
        <w:rPr>
          <w:rFonts w:cstheme="minorHAnsi"/>
          <w:sz w:val="26"/>
          <w:szCs w:val="26"/>
          <w:lang w:val="el-GR"/>
        </w:rPr>
        <w:t>ον, οι Συμμετέχοντες χαιρετίζουμε</w:t>
      </w:r>
      <w:r w:rsidR="001647E6" w:rsidRPr="00DA390E">
        <w:rPr>
          <w:rFonts w:cstheme="minorHAnsi"/>
          <w:sz w:val="26"/>
          <w:szCs w:val="26"/>
          <w:lang w:val="el-GR"/>
        </w:rPr>
        <w:t xml:space="preserve"> και υποστηρίζουμε</w:t>
      </w:r>
      <w:r w:rsidRPr="00DA390E">
        <w:rPr>
          <w:rFonts w:cstheme="minorHAnsi"/>
          <w:sz w:val="26"/>
          <w:szCs w:val="26"/>
          <w:lang w:val="el-GR"/>
        </w:rPr>
        <w:t xml:space="preserve"> </w:t>
      </w:r>
      <w:r w:rsidR="008E2F26" w:rsidRPr="00DA390E">
        <w:rPr>
          <w:rFonts w:cstheme="minorHAnsi"/>
          <w:sz w:val="26"/>
          <w:szCs w:val="26"/>
          <w:lang w:val="el-GR"/>
        </w:rPr>
        <w:t xml:space="preserve">τις </w:t>
      </w:r>
      <w:r w:rsidRPr="00DA390E">
        <w:rPr>
          <w:rFonts w:cstheme="minorHAnsi"/>
          <w:sz w:val="26"/>
          <w:szCs w:val="26"/>
          <w:lang w:val="el-GR"/>
        </w:rPr>
        <w:t>ενισχυμένες προσπάθειες εφαρμογή</w:t>
      </w:r>
      <w:r w:rsidR="000F63A0" w:rsidRPr="00DA390E">
        <w:rPr>
          <w:rFonts w:cstheme="minorHAnsi"/>
          <w:sz w:val="26"/>
          <w:szCs w:val="26"/>
          <w:lang w:val="el-GR"/>
        </w:rPr>
        <w:t>ς</w:t>
      </w:r>
      <w:r w:rsidRPr="00DA390E">
        <w:rPr>
          <w:rFonts w:cstheme="minorHAnsi"/>
          <w:sz w:val="26"/>
          <w:szCs w:val="26"/>
          <w:lang w:val="el-GR"/>
        </w:rPr>
        <w:t xml:space="preserve"> της Πράσινης Συμφωνίας της ΕΕ και τ</w:t>
      </w:r>
      <w:r w:rsidR="003F58A0" w:rsidRPr="00DA390E">
        <w:rPr>
          <w:rFonts w:cstheme="minorHAnsi"/>
          <w:sz w:val="26"/>
          <w:szCs w:val="26"/>
          <w:lang w:val="el-GR"/>
        </w:rPr>
        <w:t>ου</w:t>
      </w:r>
      <w:r w:rsidRPr="00DA390E">
        <w:rPr>
          <w:rFonts w:cstheme="minorHAnsi"/>
          <w:sz w:val="26"/>
          <w:szCs w:val="26"/>
          <w:lang w:val="el-GR"/>
        </w:rPr>
        <w:t xml:space="preserve"> Πράσιν</w:t>
      </w:r>
      <w:r w:rsidR="003F58A0" w:rsidRPr="00DA390E">
        <w:rPr>
          <w:rFonts w:cstheme="minorHAnsi"/>
          <w:sz w:val="26"/>
          <w:szCs w:val="26"/>
          <w:lang w:val="el-GR"/>
        </w:rPr>
        <w:t>ου</w:t>
      </w:r>
      <w:r w:rsidRPr="00DA390E">
        <w:rPr>
          <w:rFonts w:cstheme="minorHAnsi"/>
          <w:sz w:val="26"/>
          <w:szCs w:val="26"/>
          <w:lang w:val="el-GR"/>
        </w:rPr>
        <w:t xml:space="preserve"> </w:t>
      </w:r>
      <w:r w:rsidR="003F58A0" w:rsidRPr="00DA390E">
        <w:rPr>
          <w:rFonts w:cstheme="minorHAnsi"/>
          <w:sz w:val="26"/>
          <w:szCs w:val="26"/>
          <w:lang w:val="el-GR"/>
        </w:rPr>
        <w:t>Θεματολογίου</w:t>
      </w:r>
      <w:r w:rsidRPr="00DA390E">
        <w:rPr>
          <w:rFonts w:cstheme="minorHAnsi"/>
          <w:sz w:val="26"/>
          <w:szCs w:val="26"/>
          <w:lang w:val="el-GR"/>
        </w:rPr>
        <w:t xml:space="preserve"> για τα Δυτικά Βαλκάνια, αναγνωρίζοντας τις δυνατότητές τους να συμβάλουν </w:t>
      </w:r>
      <w:r w:rsidR="0081120C" w:rsidRPr="00DA390E">
        <w:rPr>
          <w:rFonts w:cstheme="minorHAnsi"/>
          <w:sz w:val="26"/>
          <w:szCs w:val="26"/>
          <w:lang w:val="el-GR"/>
        </w:rPr>
        <w:t>προς</w:t>
      </w:r>
      <w:r w:rsidRPr="00DA390E">
        <w:rPr>
          <w:rFonts w:cstheme="minorHAnsi"/>
          <w:sz w:val="26"/>
          <w:szCs w:val="26"/>
          <w:lang w:val="el-GR"/>
        </w:rPr>
        <w:t xml:space="preserve"> αμοιβαίο όφελος.</w:t>
      </w:r>
    </w:p>
    <w:p w:rsidR="00AE3639" w:rsidRPr="00DA390E" w:rsidRDefault="00AE3639" w:rsidP="00446DE4">
      <w:pPr>
        <w:spacing w:after="0" w:line="240" w:lineRule="auto"/>
        <w:jc w:val="both"/>
        <w:rPr>
          <w:rFonts w:cstheme="minorHAnsi"/>
          <w:sz w:val="26"/>
          <w:szCs w:val="26"/>
          <w:lang w:val="el-GR"/>
        </w:rPr>
      </w:pPr>
    </w:p>
    <w:p w:rsidR="003A04CC" w:rsidRPr="00DA390E" w:rsidRDefault="003A04CC" w:rsidP="00446DE4">
      <w:pPr>
        <w:spacing w:after="120" w:line="240" w:lineRule="auto"/>
        <w:jc w:val="both"/>
        <w:rPr>
          <w:rFonts w:cstheme="minorHAnsi"/>
          <w:b/>
          <w:sz w:val="26"/>
          <w:szCs w:val="26"/>
          <w:lang w:val="el-GR"/>
        </w:rPr>
      </w:pPr>
      <w:r w:rsidRPr="00DA390E">
        <w:rPr>
          <w:rFonts w:cstheme="minorHAnsi"/>
          <w:b/>
          <w:sz w:val="26"/>
          <w:szCs w:val="26"/>
          <w:lang w:val="el-GR"/>
        </w:rPr>
        <w:t xml:space="preserve">ΚΟΙΝΟΒΟΥΛΕΥΤΙΚΗ ΣΥΝΕΛΕΥΣΗ ΤΗΣ </w:t>
      </w:r>
      <w:r w:rsidRPr="00DA390E">
        <w:rPr>
          <w:rFonts w:cstheme="minorHAnsi"/>
          <w:b/>
          <w:sz w:val="26"/>
          <w:szCs w:val="26"/>
        </w:rPr>
        <w:t>SEECP</w:t>
      </w:r>
    </w:p>
    <w:p w:rsidR="003D6A85" w:rsidRPr="00DA390E" w:rsidRDefault="003D6A85" w:rsidP="00446DE4">
      <w:pPr>
        <w:spacing w:after="120" w:line="240" w:lineRule="auto"/>
        <w:jc w:val="both"/>
        <w:rPr>
          <w:rFonts w:cstheme="minorHAnsi"/>
          <w:sz w:val="26"/>
          <w:szCs w:val="26"/>
          <w:lang w:val="el-GR"/>
        </w:rPr>
      </w:pPr>
      <w:r w:rsidRPr="00DA390E">
        <w:rPr>
          <w:rFonts w:cstheme="minorHAnsi"/>
          <w:sz w:val="26"/>
          <w:szCs w:val="26"/>
          <w:lang w:val="el-GR"/>
        </w:rPr>
        <w:t>Οι Συμμετέχοντες υποστηρίζουμε</w:t>
      </w:r>
      <w:r w:rsidR="007C0597" w:rsidRPr="00DA390E">
        <w:rPr>
          <w:rFonts w:cstheme="minorHAnsi"/>
          <w:sz w:val="26"/>
          <w:szCs w:val="26"/>
          <w:lang w:val="el-GR"/>
        </w:rPr>
        <w:t xml:space="preserve"> και εκτιμούμε</w:t>
      </w:r>
      <w:r w:rsidRPr="00DA390E">
        <w:rPr>
          <w:rFonts w:cstheme="minorHAnsi"/>
          <w:sz w:val="26"/>
          <w:szCs w:val="26"/>
          <w:lang w:val="el-GR"/>
        </w:rPr>
        <w:t xml:space="preserve"> ιδιαίτερα το έργο της Κοινοβουλευτικής Συνέλευσης SEECP. Ο ρόλος του διακοινοβουλευτικού διαλόγου και της συνεργασίας είναι </w:t>
      </w:r>
      <w:r w:rsidR="000B419E" w:rsidRPr="00DA390E">
        <w:rPr>
          <w:rFonts w:cstheme="minorHAnsi"/>
          <w:sz w:val="26"/>
          <w:szCs w:val="26"/>
          <w:lang w:val="el-GR"/>
        </w:rPr>
        <w:t>ουσιώδης</w:t>
      </w:r>
      <w:r w:rsidRPr="00DA390E">
        <w:rPr>
          <w:rFonts w:cstheme="minorHAnsi"/>
          <w:sz w:val="26"/>
          <w:szCs w:val="26"/>
          <w:lang w:val="el-GR"/>
        </w:rPr>
        <w:t xml:space="preserve"> </w:t>
      </w:r>
      <w:r w:rsidR="000F63A0" w:rsidRPr="00DA390E">
        <w:rPr>
          <w:rFonts w:cstheme="minorHAnsi"/>
          <w:sz w:val="26"/>
          <w:szCs w:val="26"/>
          <w:lang w:val="el-GR"/>
        </w:rPr>
        <w:t>σ</w:t>
      </w:r>
      <w:r w:rsidRPr="00DA390E">
        <w:rPr>
          <w:rFonts w:cstheme="minorHAnsi"/>
          <w:sz w:val="26"/>
          <w:szCs w:val="26"/>
          <w:lang w:val="el-GR"/>
        </w:rPr>
        <w:t xml:space="preserve">την </w:t>
      </w:r>
      <w:r w:rsidR="000771ED" w:rsidRPr="00DA390E">
        <w:rPr>
          <w:rFonts w:cstheme="minorHAnsi"/>
          <w:sz w:val="26"/>
          <w:szCs w:val="26"/>
          <w:lang w:val="el-GR"/>
        </w:rPr>
        <w:t>προώθηση</w:t>
      </w:r>
      <w:r w:rsidRPr="00DA390E">
        <w:rPr>
          <w:rFonts w:cstheme="minorHAnsi"/>
          <w:sz w:val="26"/>
          <w:szCs w:val="26"/>
          <w:lang w:val="el-GR"/>
        </w:rPr>
        <w:t xml:space="preserve"> συνεχούς πολιτικού διαλόγου, </w:t>
      </w:r>
      <w:r w:rsidR="000F63A0" w:rsidRPr="00DA390E">
        <w:rPr>
          <w:rFonts w:cstheme="minorHAnsi"/>
          <w:sz w:val="26"/>
          <w:szCs w:val="26"/>
          <w:lang w:val="el-GR"/>
        </w:rPr>
        <w:t>σ</w:t>
      </w:r>
      <w:r w:rsidRPr="00DA390E">
        <w:rPr>
          <w:rFonts w:cstheme="minorHAnsi"/>
          <w:sz w:val="26"/>
          <w:szCs w:val="26"/>
          <w:lang w:val="el-GR"/>
        </w:rPr>
        <w:t xml:space="preserve">την τήρηση των δημοκρατικών προτύπων και </w:t>
      </w:r>
      <w:r w:rsidR="000F63A0" w:rsidRPr="00DA390E">
        <w:rPr>
          <w:rFonts w:cstheme="minorHAnsi"/>
          <w:sz w:val="26"/>
          <w:szCs w:val="26"/>
          <w:lang w:val="el-GR"/>
        </w:rPr>
        <w:t>σ</w:t>
      </w:r>
      <w:r w:rsidRPr="00DA390E">
        <w:rPr>
          <w:rFonts w:cstheme="minorHAnsi"/>
          <w:sz w:val="26"/>
          <w:szCs w:val="26"/>
          <w:lang w:val="el-GR"/>
        </w:rPr>
        <w:t>την ενίσχυση των δημοκρατικών θεσμών και του κράτους δικαί</w:t>
      </w:r>
      <w:r w:rsidR="00714AD4" w:rsidRPr="00DA390E">
        <w:rPr>
          <w:rFonts w:cstheme="minorHAnsi"/>
          <w:sz w:val="26"/>
          <w:szCs w:val="26"/>
          <w:lang w:val="el-GR"/>
        </w:rPr>
        <w:t>ου. Οι Συμμετέχοντες ενθαρρύνουμε</w:t>
      </w:r>
      <w:r w:rsidRPr="00DA390E">
        <w:rPr>
          <w:rFonts w:cstheme="minorHAnsi"/>
          <w:sz w:val="26"/>
          <w:szCs w:val="26"/>
          <w:lang w:val="el-GR"/>
        </w:rPr>
        <w:t xml:space="preserve"> την περαιτέρω </w:t>
      </w:r>
      <w:r w:rsidR="000B419E" w:rsidRPr="00DA390E">
        <w:rPr>
          <w:rFonts w:cstheme="minorHAnsi"/>
          <w:sz w:val="26"/>
          <w:szCs w:val="26"/>
          <w:lang w:val="el-GR"/>
        </w:rPr>
        <w:t>εμπλοκή</w:t>
      </w:r>
      <w:r w:rsidRPr="00DA390E">
        <w:rPr>
          <w:rFonts w:cstheme="minorHAnsi"/>
          <w:sz w:val="26"/>
          <w:szCs w:val="26"/>
          <w:lang w:val="el-GR"/>
        </w:rPr>
        <w:t xml:space="preserve"> των Κοινοβουλευτικών Συνελεύσεων SEECP </w:t>
      </w:r>
      <w:r w:rsidR="000B419E" w:rsidRPr="00DA390E">
        <w:rPr>
          <w:rFonts w:cstheme="minorHAnsi"/>
          <w:sz w:val="26"/>
          <w:szCs w:val="26"/>
          <w:lang w:val="el-GR"/>
        </w:rPr>
        <w:t>στις θεματικές</w:t>
      </w:r>
      <w:r w:rsidRPr="00DA390E">
        <w:rPr>
          <w:rFonts w:cstheme="minorHAnsi"/>
          <w:sz w:val="26"/>
          <w:szCs w:val="26"/>
          <w:lang w:val="el-GR"/>
        </w:rPr>
        <w:t xml:space="preserve"> </w:t>
      </w:r>
      <w:r w:rsidR="00956FA2" w:rsidRPr="00DA390E">
        <w:rPr>
          <w:rFonts w:cstheme="minorHAnsi"/>
          <w:sz w:val="26"/>
          <w:szCs w:val="26"/>
          <w:lang w:val="el-GR"/>
        </w:rPr>
        <w:t xml:space="preserve">περιφερειακής συνεργασίας και </w:t>
      </w:r>
      <w:r w:rsidR="000B419E" w:rsidRPr="00DA390E">
        <w:rPr>
          <w:rFonts w:cstheme="minorHAnsi"/>
          <w:sz w:val="26"/>
          <w:szCs w:val="26"/>
          <w:lang w:val="el-GR"/>
        </w:rPr>
        <w:t>σ</w:t>
      </w:r>
      <w:r w:rsidRPr="00DA390E">
        <w:rPr>
          <w:rFonts w:cstheme="minorHAnsi"/>
          <w:sz w:val="26"/>
          <w:szCs w:val="26"/>
          <w:lang w:val="el-GR"/>
        </w:rPr>
        <w:t>τη στήριξη της ευρωπαϊκής προοπτικής ολόκληρης της περιοχής.</w:t>
      </w:r>
      <w:r w:rsidR="00AC7055" w:rsidRPr="00DA390E">
        <w:rPr>
          <w:rFonts w:cstheme="minorHAnsi"/>
          <w:sz w:val="26"/>
          <w:szCs w:val="26"/>
          <w:lang w:val="el-GR"/>
        </w:rPr>
        <w:t xml:space="preserve"> </w:t>
      </w:r>
    </w:p>
    <w:p w:rsidR="00455DD2" w:rsidRPr="00DA390E" w:rsidRDefault="00455DD2" w:rsidP="00446DE4">
      <w:pPr>
        <w:spacing w:after="120" w:line="240" w:lineRule="auto"/>
        <w:jc w:val="both"/>
        <w:rPr>
          <w:rFonts w:cstheme="minorHAnsi"/>
          <w:sz w:val="26"/>
          <w:szCs w:val="26"/>
          <w:lang w:val="el-GR"/>
        </w:rPr>
      </w:pPr>
      <w:r w:rsidRPr="00DA390E">
        <w:rPr>
          <w:rFonts w:cstheme="minorHAnsi"/>
          <w:sz w:val="26"/>
          <w:szCs w:val="26"/>
          <w:lang w:val="el-GR"/>
        </w:rPr>
        <w:t>Επιπλέ</w:t>
      </w:r>
      <w:r w:rsidR="00EA63E9" w:rsidRPr="00DA390E">
        <w:rPr>
          <w:rFonts w:cstheme="minorHAnsi"/>
          <w:sz w:val="26"/>
          <w:szCs w:val="26"/>
          <w:lang w:val="el-GR"/>
        </w:rPr>
        <w:t>ον, οι Συμμετέχοντες καλωσορίζουμε</w:t>
      </w:r>
      <w:r w:rsidRPr="00DA390E">
        <w:rPr>
          <w:rFonts w:cstheme="minorHAnsi"/>
          <w:sz w:val="26"/>
          <w:szCs w:val="26"/>
          <w:lang w:val="el-GR"/>
        </w:rPr>
        <w:t xml:space="preserve"> την αναγνώριση των Κοινοβουλευτικών Συνελεύσεων μεταξύ των </w:t>
      </w:r>
      <w:r w:rsidR="00EA0AC6" w:rsidRPr="00DA390E">
        <w:rPr>
          <w:rFonts w:cstheme="minorHAnsi"/>
          <w:sz w:val="26"/>
          <w:szCs w:val="26"/>
          <w:lang w:val="el-GR"/>
        </w:rPr>
        <w:t>εμπλεκομένων</w:t>
      </w:r>
      <w:r w:rsidR="00CA73B1" w:rsidRPr="00DA390E">
        <w:rPr>
          <w:rFonts w:cstheme="minorHAnsi"/>
          <w:sz w:val="26"/>
          <w:szCs w:val="26"/>
          <w:lang w:val="el-GR"/>
        </w:rPr>
        <w:t xml:space="preserve"> </w:t>
      </w:r>
      <w:r w:rsidRPr="00DA390E">
        <w:rPr>
          <w:rFonts w:cstheme="minorHAnsi"/>
          <w:sz w:val="26"/>
          <w:szCs w:val="26"/>
          <w:lang w:val="el-GR"/>
        </w:rPr>
        <w:t>στην εφαρμογή των Στόχων Βιώσιμης Ανάπτυξ</w:t>
      </w:r>
      <w:r w:rsidR="00140D98" w:rsidRPr="00DA390E">
        <w:rPr>
          <w:rFonts w:cstheme="minorHAnsi"/>
          <w:sz w:val="26"/>
          <w:szCs w:val="26"/>
          <w:lang w:val="el-GR"/>
        </w:rPr>
        <w:t>ης των Ηνωμένων Εθνών και καλούμε</w:t>
      </w:r>
      <w:r w:rsidR="00607D35" w:rsidRPr="00DA390E">
        <w:rPr>
          <w:rFonts w:cstheme="minorHAnsi"/>
          <w:sz w:val="26"/>
          <w:szCs w:val="26"/>
          <w:lang w:val="el-GR"/>
        </w:rPr>
        <w:t xml:space="preserve"> για</w:t>
      </w:r>
      <w:r w:rsidRPr="00DA390E">
        <w:rPr>
          <w:rFonts w:cstheme="minorHAnsi"/>
          <w:sz w:val="26"/>
          <w:szCs w:val="26"/>
          <w:lang w:val="el-GR"/>
        </w:rPr>
        <w:t xml:space="preserve"> ενεργό ρόλο </w:t>
      </w:r>
      <w:r w:rsidR="00EA0AC6" w:rsidRPr="00DA390E">
        <w:rPr>
          <w:rFonts w:cstheme="minorHAnsi"/>
          <w:sz w:val="26"/>
          <w:szCs w:val="26"/>
          <w:lang w:val="el-GR"/>
        </w:rPr>
        <w:t xml:space="preserve">τους </w:t>
      </w:r>
      <w:r w:rsidRPr="00DA390E">
        <w:rPr>
          <w:rFonts w:cstheme="minorHAnsi"/>
          <w:sz w:val="26"/>
          <w:szCs w:val="26"/>
          <w:lang w:val="el-GR"/>
        </w:rPr>
        <w:t>προκειμέν</w:t>
      </w:r>
      <w:r w:rsidR="009D2B28" w:rsidRPr="00DA390E">
        <w:rPr>
          <w:rFonts w:cstheme="minorHAnsi"/>
          <w:sz w:val="26"/>
          <w:szCs w:val="26"/>
          <w:lang w:val="el-GR"/>
        </w:rPr>
        <w:t>ου να διασφαλισ</w:t>
      </w:r>
      <w:r w:rsidR="00EA0AC6" w:rsidRPr="00DA390E">
        <w:rPr>
          <w:rFonts w:cstheme="minorHAnsi"/>
          <w:sz w:val="26"/>
          <w:szCs w:val="26"/>
          <w:lang w:val="el-GR"/>
        </w:rPr>
        <w:t>θ</w:t>
      </w:r>
      <w:r w:rsidR="009D2B28" w:rsidRPr="00DA390E">
        <w:rPr>
          <w:rFonts w:cstheme="minorHAnsi"/>
          <w:sz w:val="26"/>
          <w:szCs w:val="26"/>
          <w:lang w:val="el-GR"/>
        </w:rPr>
        <w:t xml:space="preserve">εί η υποστήριξη </w:t>
      </w:r>
      <w:r w:rsidRPr="00DA390E">
        <w:rPr>
          <w:rFonts w:cstheme="minorHAnsi"/>
          <w:sz w:val="26"/>
          <w:szCs w:val="26"/>
          <w:lang w:val="el-GR"/>
        </w:rPr>
        <w:t xml:space="preserve">και συμβολή τους στην εφαρμογή της Στρατηγικής </w:t>
      </w:r>
      <w:r w:rsidR="00245DD0" w:rsidRPr="00DA390E">
        <w:rPr>
          <w:rFonts w:cstheme="minorHAnsi"/>
          <w:sz w:val="26"/>
          <w:szCs w:val="26"/>
          <w:lang w:val="el-GR"/>
        </w:rPr>
        <w:t>της Νοτιοανατολικής Ευρώπης</w:t>
      </w:r>
      <w:r w:rsidRPr="00DA390E">
        <w:rPr>
          <w:rFonts w:cstheme="minorHAnsi"/>
          <w:sz w:val="26"/>
          <w:szCs w:val="26"/>
          <w:lang w:val="el-GR"/>
        </w:rPr>
        <w:t xml:space="preserve"> 2030 </w:t>
      </w:r>
      <w:r w:rsidR="00EA0AC6" w:rsidRPr="00DA390E">
        <w:rPr>
          <w:rFonts w:cstheme="minorHAnsi"/>
          <w:sz w:val="26"/>
          <w:szCs w:val="26"/>
          <w:lang w:val="el-GR"/>
        </w:rPr>
        <w:t>ως προς</w:t>
      </w:r>
      <w:r w:rsidRPr="00DA390E">
        <w:rPr>
          <w:rFonts w:cstheme="minorHAnsi"/>
          <w:sz w:val="26"/>
          <w:szCs w:val="26"/>
          <w:lang w:val="el-GR"/>
        </w:rPr>
        <w:t xml:space="preserve"> τους </w:t>
      </w:r>
      <w:r w:rsidR="006B45B8" w:rsidRPr="00DA390E">
        <w:rPr>
          <w:rFonts w:cstheme="minorHAnsi"/>
          <w:sz w:val="26"/>
          <w:szCs w:val="26"/>
          <w:lang w:val="el-GR"/>
        </w:rPr>
        <w:t>Στόχους Βιώσιμης Ανάπτυξης</w:t>
      </w:r>
      <w:r w:rsidRPr="00DA390E">
        <w:rPr>
          <w:rFonts w:cstheme="minorHAnsi"/>
          <w:sz w:val="26"/>
          <w:szCs w:val="26"/>
          <w:lang w:val="el-GR"/>
        </w:rPr>
        <w:t xml:space="preserve"> τ</w:t>
      </w:r>
      <w:r w:rsidR="00EA0AC6" w:rsidRPr="00DA390E">
        <w:rPr>
          <w:rFonts w:cstheme="minorHAnsi"/>
          <w:sz w:val="26"/>
          <w:szCs w:val="26"/>
          <w:lang w:val="el-GR"/>
        </w:rPr>
        <w:t>ων</w:t>
      </w:r>
      <w:r w:rsidRPr="00DA390E">
        <w:rPr>
          <w:rFonts w:cstheme="minorHAnsi"/>
          <w:sz w:val="26"/>
          <w:szCs w:val="26"/>
          <w:lang w:val="el-GR"/>
        </w:rPr>
        <w:t xml:space="preserve"> ΗΕ σε περιφερειακό επίπεδο.</w:t>
      </w:r>
    </w:p>
    <w:p w:rsidR="00375A7A" w:rsidRPr="00DA390E" w:rsidRDefault="00FE58B0" w:rsidP="00446DE4">
      <w:pPr>
        <w:spacing w:after="0" w:line="240" w:lineRule="auto"/>
        <w:jc w:val="both"/>
        <w:rPr>
          <w:rFonts w:cstheme="minorHAnsi"/>
          <w:sz w:val="26"/>
          <w:szCs w:val="26"/>
          <w:lang w:val="el-GR"/>
        </w:rPr>
      </w:pPr>
      <w:r w:rsidRPr="00DA390E">
        <w:rPr>
          <w:rFonts w:cstheme="minorHAnsi"/>
          <w:sz w:val="26"/>
          <w:szCs w:val="26"/>
          <w:lang w:val="el-GR"/>
        </w:rPr>
        <w:t>Οι Συμμετέχοντες αναγνωρίζου</w:t>
      </w:r>
      <w:r w:rsidR="00EA0AC6" w:rsidRPr="00DA390E">
        <w:rPr>
          <w:rFonts w:cstheme="minorHAnsi"/>
          <w:sz w:val="26"/>
          <w:szCs w:val="26"/>
          <w:lang w:val="el-GR"/>
        </w:rPr>
        <w:t>ν</w:t>
      </w:r>
      <w:r w:rsidR="00375A7A" w:rsidRPr="00DA390E">
        <w:rPr>
          <w:rFonts w:cstheme="minorHAnsi"/>
          <w:sz w:val="26"/>
          <w:szCs w:val="26"/>
          <w:lang w:val="el-GR"/>
        </w:rPr>
        <w:t xml:space="preserve"> και </w:t>
      </w:r>
      <w:r w:rsidR="00EA0AC6" w:rsidRPr="00DA390E">
        <w:rPr>
          <w:rFonts w:cstheme="minorHAnsi"/>
          <w:sz w:val="26"/>
          <w:szCs w:val="26"/>
          <w:lang w:val="el-GR"/>
        </w:rPr>
        <w:t>χαιρετίζουν</w:t>
      </w:r>
      <w:r w:rsidR="00375A7A" w:rsidRPr="00DA390E">
        <w:rPr>
          <w:rFonts w:cstheme="minorHAnsi"/>
          <w:sz w:val="26"/>
          <w:szCs w:val="26"/>
          <w:lang w:val="el-GR"/>
        </w:rPr>
        <w:t xml:space="preserve"> τις προσπάθειες της Βουλής των Ελλήνων για επιτυχή </w:t>
      </w:r>
      <w:r w:rsidR="0008313A" w:rsidRPr="00DA390E">
        <w:rPr>
          <w:rFonts w:cstheme="minorHAnsi"/>
          <w:sz w:val="26"/>
          <w:szCs w:val="26"/>
          <w:lang w:val="el-GR"/>
        </w:rPr>
        <w:t>Προεδρία</w:t>
      </w:r>
      <w:r w:rsidR="00375A7A" w:rsidRPr="00DA390E">
        <w:rPr>
          <w:rFonts w:cstheme="minorHAnsi"/>
          <w:sz w:val="26"/>
          <w:szCs w:val="26"/>
          <w:lang w:val="el-GR"/>
        </w:rPr>
        <w:t xml:space="preserve"> της Αθήνας στην Κοιν</w:t>
      </w:r>
      <w:r w:rsidR="00C2375B" w:rsidRPr="00DA390E">
        <w:rPr>
          <w:rFonts w:cstheme="minorHAnsi"/>
          <w:sz w:val="26"/>
          <w:szCs w:val="26"/>
          <w:lang w:val="el-GR"/>
        </w:rPr>
        <w:t>οβουλευτική Συνέλευση SEECP·</w:t>
      </w:r>
      <w:r w:rsidR="00375A7A" w:rsidRPr="00DA390E">
        <w:rPr>
          <w:rFonts w:cstheme="minorHAnsi"/>
          <w:sz w:val="26"/>
          <w:szCs w:val="26"/>
          <w:lang w:val="el-GR"/>
        </w:rPr>
        <w:t xml:space="preserve"> προσπάθειες που στόχευαν στην περαιτέρω ενίσχυση του ρόλου της Κοινοβουλευτικής Συνέλευσης SEECP.</w:t>
      </w:r>
    </w:p>
    <w:p w:rsidR="00AE3639" w:rsidRPr="00DA390E" w:rsidRDefault="00AE3639" w:rsidP="00446DE4">
      <w:pPr>
        <w:spacing w:after="0" w:line="240" w:lineRule="auto"/>
        <w:jc w:val="both"/>
        <w:rPr>
          <w:rFonts w:cstheme="minorHAnsi"/>
          <w:sz w:val="26"/>
          <w:szCs w:val="26"/>
          <w:lang w:val="el-GR"/>
        </w:rPr>
      </w:pPr>
    </w:p>
    <w:p w:rsidR="00D44B35" w:rsidRPr="00DA390E" w:rsidRDefault="001A1FAF" w:rsidP="00446DE4">
      <w:pPr>
        <w:spacing w:after="120" w:line="240" w:lineRule="auto"/>
        <w:jc w:val="both"/>
        <w:rPr>
          <w:rFonts w:cstheme="minorHAnsi"/>
          <w:b/>
          <w:sz w:val="26"/>
          <w:szCs w:val="26"/>
          <w:lang w:val="el-GR"/>
        </w:rPr>
      </w:pPr>
      <w:r w:rsidRPr="00DA390E">
        <w:rPr>
          <w:rFonts w:cstheme="minorHAnsi"/>
          <w:b/>
          <w:sz w:val="26"/>
          <w:szCs w:val="26"/>
          <w:lang w:val="el-GR"/>
        </w:rPr>
        <w:t xml:space="preserve">ΣΥΝΕΡΓΕΙΑ </w:t>
      </w:r>
      <w:r w:rsidR="00D44B35" w:rsidRPr="00DA390E">
        <w:rPr>
          <w:rFonts w:cstheme="minorHAnsi"/>
          <w:b/>
          <w:sz w:val="26"/>
          <w:szCs w:val="26"/>
        </w:rPr>
        <w:t>SEECP</w:t>
      </w:r>
      <w:r w:rsidR="00D44B35" w:rsidRPr="00DA390E">
        <w:rPr>
          <w:rFonts w:cstheme="minorHAnsi"/>
          <w:b/>
          <w:sz w:val="26"/>
          <w:szCs w:val="26"/>
          <w:lang w:val="el-GR"/>
        </w:rPr>
        <w:t>-</w:t>
      </w:r>
      <w:r w:rsidR="00D44B35" w:rsidRPr="00DA390E">
        <w:rPr>
          <w:rFonts w:cstheme="minorHAnsi"/>
          <w:b/>
          <w:sz w:val="26"/>
          <w:szCs w:val="26"/>
        </w:rPr>
        <w:t>RCC</w:t>
      </w:r>
    </w:p>
    <w:p w:rsidR="00D44B35" w:rsidRPr="00DA390E" w:rsidRDefault="003A0954" w:rsidP="00446DE4">
      <w:pPr>
        <w:spacing w:after="120" w:line="240" w:lineRule="auto"/>
        <w:jc w:val="both"/>
        <w:rPr>
          <w:rFonts w:cstheme="minorHAnsi"/>
          <w:sz w:val="26"/>
          <w:szCs w:val="26"/>
          <w:lang w:val="el-GR"/>
        </w:rPr>
      </w:pPr>
      <w:r w:rsidRPr="00DA390E">
        <w:rPr>
          <w:rFonts w:cstheme="minorHAnsi"/>
          <w:sz w:val="26"/>
          <w:szCs w:val="26"/>
          <w:lang w:val="el-GR"/>
        </w:rPr>
        <w:t>Οι Συμμετέχοντες αναγνωρίζου</w:t>
      </w:r>
      <w:r w:rsidR="00B02D56" w:rsidRPr="00DA390E">
        <w:rPr>
          <w:rFonts w:cstheme="minorHAnsi"/>
          <w:sz w:val="26"/>
          <w:szCs w:val="26"/>
          <w:lang w:val="el-GR"/>
        </w:rPr>
        <w:t>ν</w:t>
      </w:r>
      <w:r w:rsidR="00D44B35" w:rsidRPr="00DA390E">
        <w:rPr>
          <w:rFonts w:cstheme="minorHAnsi"/>
          <w:sz w:val="26"/>
          <w:szCs w:val="26"/>
          <w:lang w:val="el-GR"/>
        </w:rPr>
        <w:t xml:space="preserve"> και </w:t>
      </w:r>
      <w:r w:rsidRPr="00DA390E">
        <w:rPr>
          <w:rFonts w:cstheme="minorHAnsi"/>
          <w:sz w:val="26"/>
          <w:szCs w:val="26"/>
          <w:lang w:val="el-GR"/>
        </w:rPr>
        <w:t>καλωσορίζου</w:t>
      </w:r>
      <w:r w:rsidR="00B02D56" w:rsidRPr="00DA390E">
        <w:rPr>
          <w:rFonts w:cstheme="minorHAnsi"/>
          <w:sz w:val="26"/>
          <w:szCs w:val="26"/>
          <w:lang w:val="el-GR"/>
        </w:rPr>
        <w:t>ν</w:t>
      </w:r>
      <w:r w:rsidR="00D44B35" w:rsidRPr="00DA390E">
        <w:rPr>
          <w:rFonts w:cstheme="minorHAnsi"/>
          <w:sz w:val="26"/>
          <w:szCs w:val="26"/>
          <w:lang w:val="el-GR"/>
        </w:rPr>
        <w:t xml:space="preserve"> την εξαιρετική συνέργεια μεταξύ της SEECP και του RCC ως επιχε</w:t>
      </w:r>
      <w:r w:rsidR="00D44494" w:rsidRPr="00DA390E">
        <w:rPr>
          <w:rFonts w:cstheme="minorHAnsi"/>
          <w:sz w:val="26"/>
          <w:szCs w:val="26"/>
          <w:lang w:val="el-GR"/>
        </w:rPr>
        <w:t xml:space="preserve">ιρησιακού </w:t>
      </w:r>
      <w:r w:rsidR="00B02D56" w:rsidRPr="00DA390E">
        <w:rPr>
          <w:rFonts w:cstheme="minorHAnsi"/>
          <w:sz w:val="26"/>
          <w:szCs w:val="26"/>
          <w:lang w:val="el-GR"/>
        </w:rPr>
        <w:t xml:space="preserve">της </w:t>
      </w:r>
      <w:r w:rsidR="00D44494" w:rsidRPr="00DA390E">
        <w:rPr>
          <w:rFonts w:cstheme="minorHAnsi"/>
          <w:sz w:val="26"/>
          <w:szCs w:val="26"/>
          <w:lang w:val="el-GR"/>
        </w:rPr>
        <w:t>βραχίονα. Αναγνωρίζου</w:t>
      </w:r>
      <w:r w:rsidR="00B02D56" w:rsidRPr="00DA390E">
        <w:rPr>
          <w:rFonts w:cstheme="minorHAnsi"/>
          <w:sz w:val="26"/>
          <w:szCs w:val="26"/>
          <w:lang w:val="el-GR"/>
        </w:rPr>
        <w:t>ν</w:t>
      </w:r>
      <w:r w:rsidR="00D44B35" w:rsidRPr="00DA390E">
        <w:rPr>
          <w:rFonts w:cstheme="minorHAnsi"/>
          <w:sz w:val="26"/>
          <w:szCs w:val="26"/>
          <w:lang w:val="el-GR"/>
        </w:rPr>
        <w:t xml:space="preserve"> τον σημαντικό ρόλο του RCC στη διευκόλυνση και προώθηση τ</w:t>
      </w:r>
      <w:r w:rsidR="00B02D56" w:rsidRPr="00DA390E">
        <w:rPr>
          <w:rFonts w:cstheme="minorHAnsi"/>
          <w:sz w:val="26"/>
          <w:szCs w:val="26"/>
          <w:lang w:val="el-GR"/>
        </w:rPr>
        <w:t>ου</w:t>
      </w:r>
      <w:r w:rsidR="00D44B35" w:rsidRPr="00DA390E">
        <w:rPr>
          <w:rFonts w:cstheme="minorHAnsi"/>
          <w:sz w:val="26"/>
          <w:szCs w:val="26"/>
          <w:lang w:val="el-GR"/>
        </w:rPr>
        <w:t xml:space="preserve"> </w:t>
      </w:r>
      <w:r w:rsidR="00B02D56" w:rsidRPr="00DA390E">
        <w:rPr>
          <w:rFonts w:cstheme="minorHAnsi"/>
          <w:sz w:val="26"/>
          <w:szCs w:val="26"/>
          <w:lang w:val="el-GR"/>
        </w:rPr>
        <w:t>θεματολογίου</w:t>
      </w:r>
      <w:r w:rsidR="00D44B35" w:rsidRPr="00DA390E">
        <w:rPr>
          <w:rFonts w:cstheme="minorHAnsi"/>
          <w:sz w:val="26"/>
          <w:szCs w:val="26"/>
          <w:lang w:val="el-GR"/>
        </w:rPr>
        <w:t xml:space="preserve"> περιφερειακής συνεργασίας υπό την πολιτική καθοδήγηση της SEECP.</w:t>
      </w:r>
    </w:p>
    <w:p w:rsidR="001A1FAF" w:rsidRPr="00DA390E" w:rsidRDefault="00D44B35" w:rsidP="00446DE4">
      <w:pPr>
        <w:spacing w:after="120" w:line="240" w:lineRule="auto"/>
        <w:jc w:val="both"/>
        <w:rPr>
          <w:rFonts w:cstheme="minorHAnsi"/>
          <w:sz w:val="26"/>
          <w:szCs w:val="26"/>
          <w:lang w:val="el-GR"/>
        </w:rPr>
      </w:pPr>
      <w:r w:rsidRPr="00DA390E">
        <w:rPr>
          <w:rFonts w:cstheme="minorHAnsi"/>
          <w:sz w:val="26"/>
          <w:szCs w:val="26"/>
          <w:lang w:val="el-GR"/>
        </w:rPr>
        <w:t xml:space="preserve">Οι Συμμετέχοντες </w:t>
      </w:r>
      <w:r w:rsidR="0065655B" w:rsidRPr="00DA390E">
        <w:rPr>
          <w:rFonts w:cstheme="minorHAnsi"/>
          <w:sz w:val="26"/>
          <w:szCs w:val="26"/>
          <w:lang w:val="el-GR"/>
        </w:rPr>
        <w:t>καλω</w:t>
      </w:r>
      <w:r w:rsidR="007B4D0C" w:rsidRPr="00DA390E">
        <w:rPr>
          <w:rFonts w:cstheme="minorHAnsi"/>
          <w:sz w:val="26"/>
          <w:szCs w:val="26"/>
          <w:lang w:val="el-GR"/>
        </w:rPr>
        <w:t>σ</w:t>
      </w:r>
      <w:r w:rsidR="0065655B" w:rsidRPr="00DA390E">
        <w:rPr>
          <w:rFonts w:cstheme="minorHAnsi"/>
          <w:sz w:val="26"/>
          <w:szCs w:val="26"/>
          <w:lang w:val="el-GR"/>
        </w:rPr>
        <w:t>ορίζουμε</w:t>
      </w:r>
      <w:r w:rsidRPr="00DA390E">
        <w:rPr>
          <w:rFonts w:cstheme="minorHAnsi"/>
          <w:sz w:val="26"/>
          <w:szCs w:val="26"/>
          <w:lang w:val="el-GR"/>
        </w:rPr>
        <w:t xml:space="preserve"> τη Στρατηγική και το Πρόγραμμα Εργασίας του RCC </w:t>
      </w:r>
      <w:r w:rsidR="00B02D56" w:rsidRPr="00DA390E">
        <w:rPr>
          <w:rFonts w:cstheme="minorHAnsi"/>
          <w:sz w:val="26"/>
          <w:szCs w:val="26"/>
          <w:lang w:val="el-GR"/>
        </w:rPr>
        <w:t xml:space="preserve">για την περίοδο </w:t>
      </w:r>
      <w:r w:rsidRPr="00DA390E">
        <w:rPr>
          <w:rFonts w:cstheme="minorHAnsi"/>
          <w:sz w:val="26"/>
          <w:szCs w:val="26"/>
          <w:lang w:val="el-GR"/>
        </w:rPr>
        <w:t xml:space="preserve">2023-2025, που εγκρίθηκε στην Ετήσια Συνάντηση του RCC, ως το </w:t>
      </w:r>
      <w:r w:rsidR="00CA73B1" w:rsidRPr="00DA390E">
        <w:rPr>
          <w:rFonts w:cstheme="minorHAnsi"/>
          <w:sz w:val="26"/>
          <w:szCs w:val="26"/>
          <w:lang w:val="el-GR"/>
        </w:rPr>
        <w:t>πρωταρχικό</w:t>
      </w:r>
      <w:r w:rsidRPr="00DA390E">
        <w:rPr>
          <w:rFonts w:cstheme="minorHAnsi"/>
          <w:sz w:val="26"/>
          <w:szCs w:val="26"/>
          <w:lang w:val="el-GR"/>
        </w:rPr>
        <w:t xml:space="preserve"> έγγραφο που καθοδηγεί τη διευκόλυνση των περιφερειακών προτεραιοτήτων όπως </w:t>
      </w:r>
      <w:r w:rsidR="004500FF" w:rsidRPr="00DA390E">
        <w:rPr>
          <w:rFonts w:cstheme="minorHAnsi"/>
          <w:sz w:val="26"/>
          <w:szCs w:val="26"/>
          <w:lang w:val="el-GR"/>
        </w:rPr>
        <w:t>αναλύονται</w:t>
      </w:r>
      <w:r w:rsidRPr="00DA390E">
        <w:rPr>
          <w:rFonts w:cstheme="minorHAnsi"/>
          <w:sz w:val="26"/>
          <w:szCs w:val="26"/>
          <w:lang w:val="el-GR"/>
        </w:rPr>
        <w:t xml:space="preserve"> σε αυτήν και σε προηγούμενες </w:t>
      </w:r>
      <w:r w:rsidR="00B02D56" w:rsidRPr="00DA390E">
        <w:rPr>
          <w:rFonts w:cstheme="minorHAnsi"/>
          <w:sz w:val="26"/>
          <w:szCs w:val="26"/>
          <w:lang w:val="el-GR"/>
        </w:rPr>
        <w:t>Διακηρύξεις</w:t>
      </w:r>
      <w:r w:rsidRPr="00DA390E">
        <w:rPr>
          <w:rFonts w:cstheme="minorHAnsi"/>
          <w:sz w:val="26"/>
          <w:szCs w:val="26"/>
          <w:lang w:val="el-GR"/>
        </w:rPr>
        <w:t xml:space="preserve"> </w:t>
      </w:r>
      <w:r w:rsidR="00CF78E9" w:rsidRPr="00DA390E">
        <w:rPr>
          <w:rFonts w:cstheme="minorHAnsi"/>
          <w:sz w:val="26"/>
          <w:szCs w:val="26"/>
          <w:lang w:val="el-GR"/>
        </w:rPr>
        <w:t xml:space="preserve">της </w:t>
      </w:r>
      <w:r w:rsidRPr="00DA390E">
        <w:rPr>
          <w:rFonts w:cstheme="minorHAnsi"/>
          <w:sz w:val="26"/>
          <w:szCs w:val="26"/>
          <w:lang w:val="el-GR"/>
        </w:rPr>
        <w:t xml:space="preserve">SEECP και σύμφωνα με τον Χάρτη </w:t>
      </w:r>
      <w:r w:rsidR="00CF78E9" w:rsidRPr="00DA390E">
        <w:rPr>
          <w:rFonts w:cstheme="minorHAnsi"/>
          <w:sz w:val="26"/>
          <w:szCs w:val="26"/>
          <w:lang w:val="el-GR"/>
        </w:rPr>
        <w:t xml:space="preserve">της </w:t>
      </w:r>
      <w:r w:rsidRPr="00DA390E">
        <w:rPr>
          <w:rFonts w:cstheme="minorHAnsi"/>
          <w:sz w:val="26"/>
          <w:szCs w:val="26"/>
          <w:lang w:val="el-GR"/>
        </w:rPr>
        <w:t>SEECP.</w:t>
      </w:r>
    </w:p>
    <w:p w:rsidR="00B8450F" w:rsidRPr="00DA390E" w:rsidRDefault="00E8770C" w:rsidP="00446DE4">
      <w:pPr>
        <w:spacing w:after="0" w:line="240" w:lineRule="auto"/>
        <w:jc w:val="both"/>
        <w:rPr>
          <w:rFonts w:cstheme="minorHAnsi"/>
          <w:sz w:val="26"/>
          <w:szCs w:val="26"/>
          <w:lang w:val="el-GR"/>
        </w:rPr>
      </w:pPr>
      <w:r w:rsidRPr="00DA390E">
        <w:rPr>
          <w:rFonts w:cstheme="minorHAnsi"/>
          <w:sz w:val="26"/>
          <w:szCs w:val="26"/>
          <w:lang w:val="el-GR"/>
        </w:rPr>
        <w:t>Οι Συμμετέχοντες καλούμε</w:t>
      </w:r>
      <w:r w:rsidR="00B8450F" w:rsidRPr="00DA390E">
        <w:rPr>
          <w:rFonts w:cstheme="minorHAnsi"/>
          <w:sz w:val="26"/>
          <w:szCs w:val="26"/>
          <w:lang w:val="el-GR"/>
        </w:rPr>
        <w:t xml:space="preserve"> το </w:t>
      </w:r>
      <w:r w:rsidR="00B8450F" w:rsidRPr="00DA390E">
        <w:rPr>
          <w:rFonts w:cstheme="minorHAnsi"/>
          <w:sz w:val="26"/>
          <w:szCs w:val="26"/>
        </w:rPr>
        <w:t>RCC</w:t>
      </w:r>
      <w:r w:rsidR="00B8450F" w:rsidRPr="00DA390E">
        <w:rPr>
          <w:rFonts w:cstheme="minorHAnsi"/>
          <w:sz w:val="26"/>
          <w:szCs w:val="26"/>
          <w:lang w:val="el-GR"/>
        </w:rPr>
        <w:t xml:space="preserve"> να συνεχίσει να διερευνά τρόπους ενίσχυσης της περιφερειακής συνεργασίας σύμφωνα με τις ανάγκες των Συμμετεχόντων </w:t>
      </w:r>
      <w:r w:rsidR="005E49D0" w:rsidRPr="00DA390E">
        <w:rPr>
          <w:rFonts w:cstheme="minorHAnsi"/>
          <w:sz w:val="26"/>
          <w:szCs w:val="26"/>
          <w:lang w:val="el-GR"/>
        </w:rPr>
        <w:t>στην</w:t>
      </w:r>
      <w:r w:rsidR="00B8450F" w:rsidRPr="00DA390E">
        <w:rPr>
          <w:rFonts w:cstheme="minorHAnsi"/>
          <w:sz w:val="26"/>
          <w:szCs w:val="26"/>
          <w:lang w:val="el-GR"/>
        </w:rPr>
        <w:t xml:space="preserve"> </w:t>
      </w:r>
      <w:r w:rsidR="00B8450F" w:rsidRPr="00DA390E">
        <w:rPr>
          <w:rFonts w:cstheme="minorHAnsi"/>
          <w:sz w:val="26"/>
          <w:szCs w:val="26"/>
        </w:rPr>
        <w:t>SEECP</w:t>
      </w:r>
      <w:r w:rsidR="00B8450F" w:rsidRPr="00DA390E">
        <w:rPr>
          <w:rFonts w:cstheme="minorHAnsi"/>
          <w:sz w:val="26"/>
          <w:szCs w:val="26"/>
          <w:lang w:val="el-GR"/>
        </w:rPr>
        <w:t xml:space="preserve"> και της </w:t>
      </w:r>
      <w:r w:rsidR="00B02D56" w:rsidRPr="00DA390E">
        <w:rPr>
          <w:rFonts w:cstheme="minorHAnsi"/>
          <w:sz w:val="26"/>
          <w:szCs w:val="26"/>
          <w:lang w:val="el-GR"/>
        </w:rPr>
        <w:t>π</w:t>
      </w:r>
      <w:r w:rsidR="00855F96" w:rsidRPr="00DA390E">
        <w:rPr>
          <w:rFonts w:cstheme="minorHAnsi"/>
          <w:sz w:val="26"/>
          <w:szCs w:val="26"/>
          <w:lang w:val="el-GR"/>
        </w:rPr>
        <w:t>εριοχής</w:t>
      </w:r>
      <w:r w:rsidR="00667E40" w:rsidRPr="00DA390E">
        <w:rPr>
          <w:rFonts w:cstheme="minorHAnsi"/>
          <w:sz w:val="26"/>
          <w:szCs w:val="26"/>
          <w:lang w:val="el-GR"/>
        </w:rPr>
        <w:t>. Οι Συμμετέχοντες αναγνωρίζουμε</w:t>
      </w:r>
      <w:r w:rsidR="00B8450F" w:rsidRPr="00DA390E">
        <w:rPr>
          <w:rFonts w:cstheme="minorHAnsi"/>
          <w:sz w:val="26"/>
          <w:szCs w:val="26"/>
          <w:lang w:val="el-GR"/>
        </w:rPr>
        <w:t xml:space="preserve"> το </w:t>
      </w:r>
      <w:r w:rsidR="00B8450F" w:rsidRPr="00DA390E">
        <w:rPr>
          <w:rFonts w:cstheme="minorHAnsi"/>
          <w:sz w:val="26"/>
          <w:szCs w:val="26"/>
        </w:rPr>
        <w:t>RCC</w:t>
      </w:r>
      <w:r w:rsidR="00B8450F" w:rsidRPr="00DA390E">
        <w:rPr>
          <w:rFonts w:cstheme="minorHAnsi"/>
          <w:sz w:val="26"/>
          <w:szCs w:val="26"/>
          <w:lang w:val="el-GR"/>
        </w:rPr>
        <w:t xml:space="preserve"> ως το καταλληλότερο πλαίσιο για την υλοποίηση περιφερειακών προγραμμάτων και τον ρόλο του ως </w:t>
      </w:r>
      <w:r w:rsidR="00145591" w:rsidRPr="00DA390E">
        <w:rPr>
          <w:rFonts w:cstheme="minorHAnsi"/>
          <w:sz w:val="26"/>
          <w:szCs w:val="26"/>
          <w:lang w:val="el-GR"/>
        </w:rPr>
        <w:t>κόμβου</w:t>
      </w:r>
      <w:r w:rsidR="00B8450F" w:rsidRPr="00DA390E">
        <w:rPr>
          <w:rFonts w:cstheme="minorHAnsi"/>
          <w:sz w:val="26"/>
          <w:szCs w:val="26"/>
          <w:lang w:val="el-GR"/>
        </w:rPr>
        <w:t xml:space="preserve"> </w:t>
      </w:r>
      <w:r w:rsidR="00D67286" w:rsidRPr="00DA390E">
        <w:rPr>
          <w:rFonts w:cstheme="minorHAnsi"/>
          <w:sz w:val="26"/>
          <w:szCs w:val="26"/>
          <w:lang w:val="el-GR"/>
        </w:rPr>
        <w:t>διαφόρων</w:t>
      </w:r>
      <w:r w:rsidR="00B8450F" w:rsidRPr="00DA390E">
        <w:rPr>
          <w:rFonts w:cstheme="minorHAnsi"/>
          <w:sz w:val="26"/>
          <w:szCs w:val="26"/>
          <w:lang w:val="el-GR"/>
        </w:rPr>
        <w:t xml:space="preserve"> πρωτοβουλιών περιφερειακής συνεργασία</w:t>
      </w:r>
      <w:r w:rsidR="00767A7E" w:rsidRPr="00DA390E">
        <w:rPr>
          <w:rFonts w:cstheme="minorHAnsi"/>
          <w:sz w:val="26"/>
          <w:szCs w:val="26"/>
          <w:lang w:val="el-GR"/>
        </w:rPr>
        <w:t>ς. Οι Συμμετέχοντες υποστηρίζουμε</w:t>
      </w:r>
      <w:r w:rsidR="00B8450F" w:rsidRPr="00DA390E">
        <w:rPr>
          <w:rFonts w:cstheme="minorHAnsi"/>
          <w:sz w:val="26"/>
          <w:szCs w:val="26"/>
          <w:lang w:val="el-GR"/>
        </w:rPr>
        <w:t xml:space="preserve"> τον ρόλο του </w:t>
      </w:r>
      <w:r w:rsidR="00B8450F" w:rsidRPr="00DA390E">
        <w:rPr>
          <w:rFonts w:cstheme="minorHAnsi"/>
          <w:sz w:val="26"/>
          <w:szCs w:val="26"/>
        </w:rPr>
        <w:t>RCC</w:t>
      </w:r>
      <w:r w:rsidR="00B8450F" w:rsidRPr="00DA390E">
        <w:rPr>
          <w:rFonts w:cstheme="minorHAnsi"/>
          <w:sz w:val="26"/>
          <w:szCs w:val="26"/>
          <w:lang w:val="el-GR"/>
        </w:rPr>
        <w:t xml:space="preserve"> υπό το </w:t>
      </w:r>
      <w:r w:rsidR="00CA73B1" w:rsidRPr="00DA390E">
        <w:rPr>
          <w:rFonts w:cstheme="minorHAnsi"/>
          <w:sz w:val="26"/>
          <w:szCs w:val="26"/>
          <w:lang w:val="el-GR"/>
        </w:rPr>
        <w:t>φως</w:t>
      </w:r>
      <w:r w:rsidR="00B8450F" w:rsidRPr="00DA390E">
        <w:rPr>
          <w:rFonts w:cstheme="minorHAnsi"/>
          <w:sz w:val="26"/>
          <w:szCs w:val="26"/>
          <w:lang w:val="el-GR"/>
        </w:rPr>
        <w:t xml:space="preserve"> της συμβολής του στο συντονισμό και τον </w:t>
      </w:r>
      <w:proofErr w:type="spellStart"/>
      <w:r w:rsidR="00B8450F" w:rsidRPr="00DA390E">
        <w:rPr>
          <w:rFonts w:cstheme="minorHAnsi"/>
          <w:sz w:val="26"/>
          <w:szCs w:val="26"/>
          <w:lang w:val="el-GR"/>
        </w:rPr>
        <w:t>εξορθολογισμό</w:t>
      </w:r>
      <w:proofErr w:type="spellEnd"/>
      <w:r w:rsidR="00B8450F" w:rsidRPr="00DA390E">
        <w:rPr>
          <w:rFonts w:cstheme="minorHAnsi"/>
          <w:sz w:val="26"/>
          <w:szCs w:val="26"/>
          <w:lang w:val="el-GR"/>
        </w:rPr>
        <w:t xml:space="preserve"> των προσπαθειών περιφερειακής συνεργασίας.</w:t>
      </w:r>
    </w:p>
    <w:p w:rsidR="00AE3639" w:rsidRPr="00DA390E" w:rsidRDefault="00AE3639" w:rsidP="00446DE4">
      <w:pPr>
        <w:spacing w:after="0" w:line="240" w:lineRule="auto"/>
        <w:jc w:val="both"/>
        <w:rPr>
          <w:rFonts w:cstheme="minorHAnsi"/>
          <w:sz w:val="26"/>
          <w:szCs w:val="26"/>
          <w:lang w:val="el-GR"/>
        </w:rPr>
      </w:pPr>
    </w:p>
    <w:p w:rsidR="001A4AB3" w:rsidRPr="00DA390E" w:rsidRDefault="001A4AB3" w:rsidP="00446DE4">
      <w:pPr>
        <w:spacing w:after="120" w:line="240" w:lineRule="auto"/>
        <w:jc w:val="both"/>
        <w:rPr>
          <w:rFonts w:cstheme="minorHAnsi"/>
          <w:b/>
          <w:sz w:val="26"/>
          <w:szCs w:val="26"/>
          <w:lang w:val="el-GR"/>
        </w:rPr>
      </w:pPr>
      <w:r w:rsidRPr="00DA390E">
        <w:rPr>
          <w:rFonts w:cstheme="minorHAnsi"/>
          <w:b/>
          <w:sz w:val="26"/>
          <w:szCs w:val="26"/>
          <w:lang w:val="el-GR"/>
        </w:rPr>
        <w:t>ΠΡΟΕΔΡΙΑ</w:t>
      </w:r>
      <w:r w:rsidR="00996BE0" w:rsidRPr="00DA390E">
        <w:rPr>
          <w:rFonts w:cstheme="minorHAnsi"/>
          <w:b/>
          <w:sz w:val="26"/>
          <w:szCs w:val="26"/>
          <w:lang w:val="el-GR"/>
        </w:rPr>
        <w:t xml:space="preserve"> ΤΗΣ</w:t>
      </w:r>
      <w:r w:rsidRPr="00DA390E">
        <w:rPr>
          <w:rFonts w:cstheme="minorHAnsi"/>
          <w:b/>
          <w:sz w:val="26"/>
          <w:szCs w:val="26"/>
          <w:lang w:val="el-GR"/>
        </w:rPr>
        <w:t xml:space="preserve"> ΑΘΗΝΑΣ ΣΤΗΝ </w:t>
      </w:r>
      <w:r w:rsidRPr="00DA390E">
        <w:rPr>
          <w:rFonts w:cstheme="minorHAnsi"/>
          <w:b/>
          <w:sz w:val="26"/>
          <w:szCs w:val="26"/>
        </w:rPr>
        <w:t>SEECP</w:t>
      </w:r>
    </w:p>
    <w:p w:rsidR="00DF484B" w:rsidRPr="00DA390E" w:rsidRDefault="00DD2742" w:rsidP="00446DE4">
      <w:pPr>
        <w:spacing w:after="120" w:line="240" w:lineRule="auto"/>
        <w:jc w:val="both"/>
        <w:rPr>
          <w:rFonts w:cstheme="minorHAnsi"/>
          <w:sz w:val="26"/>
          <w:szCs w:val="26"/>
          <w:lang w:val="el-GR"/>
        </w:rPr>
      </w:pPr>
      <w:r w:rsidRPr="00DA390E">
        <w:rPr>
          <w:rFonts w:cstheme="minorHAnsi"/>
          <w:sz w:val="26"/>
          <w:szCs w:val="26"/>
          <w:lang w:val="el-GR"/>
        </w:rPr>
        <w:t>Οι Συμμετέχοντες εκφράζουμε</w:t>
      </w:r>
      <w:r w:rsidR="00DF484B" w:rsidRPr="00DA390E">
        <w:rPr>
          <w:rFonts w:cstheme="minorHAnsi"/>
          <w:sz w:val="26"/>
          <w:szCs w:val="26"/>
          <w:lang w:val="el-GR"/>
        </w:rPr>
        <w:t xml:space="preserve"> την εκτίμησή </w:t>
      </w:r>
      <w:r w:rsidR="009A39CF" w:rsidRPr="00DA390E">
        <w:rPr>
          <w:rFonts w:cstheme="minorHAnsi"/>
          <w:sz w:val="26"/>
          <w:szCs w:val="26"/>
          <w:lang w:val="el-GR"/>
        </w:rPr>
        <w:t>μας</w:t>
      </w:r>
      <w:r w:rsidR="00DF484B" w:rsidRPr="00DA390E">
        <w:rPr>
          <w:rFonts w:cstheme="minorHAnsi"/>
          <w:sz w:val="26"/>
          <w:szCs w:val="26"/>
          <w:lang w:val="el-GR"/>
        </w:rPr>
        <w:t xml:space="preserve"> </w:t>
      </w:r>
      <w:r w:rsidR="00CA73B1" w:rsidRPr="00DA390E">
        <w:rPr>
          <w:rFonts w:cstheme="minorHAnsi"/>
          <w:sz w:val="26"/>
          <w:szCs w:val="26"/>
          <w:lang w:val="el-GR"/>
        </w:rPr>
        <w:t>σ</w:t>
      </w:r>
      <w:r w:rsidR="00DF484B" w:rsidRPr="00DA390E">
        <w:rPr>
          <w:rFonts w:cstheme="minorHAnsi"/>
          <w:sz w:val="26"/>
          <w:szCs w:val="26"/>
          <w:lang w:val="el-GR"/>
        </w:rPr>
        <w:t>την Προεδρία της Αθήνας 2021-2022 υπό το σύνθημα «</w:t>
      </w:r>
      <w:r w:rsidR="00902D6A" w:rsidRPr="00DA390E">
        <w:rPr>
          <w:rFonts w:cstheme="minorHAnsi"/>
          <w:sz w:val="26"/>
          <w:szCs w:val="26"/>
          <w:lang w:val="el-GR"/>
        </w:rPr>
        <w:t>Ενισχύοντας τις συνέργει</w:t>
      </w:r>
      <w:r w:rsidR="00085915" w:rsidRPr="00DA390E">
        <w:rPr>
          <w:rFonts w:cstheme="minorHAnsi"/>
          <w:sz w:val="26"/>
          <w:szCs w:val="26"/>
          <w:lang w:val="el-GR"/>
        </w:rPr>
        <w:t>ε</w:t>
      </w:r>
      <w:r w:rsidR="00902D6A" w:rsidRPr="00DA390E">
        <w:rPr>
          <w:rFonts w:cstheme="minorHAnsi"/>
          <w:sz w:val="26"/>
          <w:szCs w:val="26"/>
          <w:lang w:val="el-GR"/>
        </w:rPr>
        <w:t>ς</w:t>
      </w:r>
      <w:r w:rsidR="00DF484B" w:rsidRPr="00DA390E">
        <w:rPr>
          <w:rFonts w:cstheme="minorHAnsi"/>
          <w:sz w:val="26"/>
          <w:szCs w:val="26"/>
          <w:lang w:val="el-GR"/>
        </w:rPr>
        <w:t xml:space="preserve"> </w:t>
      </w:r>
      <w:r w:rsidR="00902D6A" w:rsidRPr="00DA390E">
        <w:rPr>
          <w:rFonts w:cstheme="minorHAnsi"/>
          <w:sz w:val="26"/>
          <w:szCs w:val="26"/>
          <w:lang w:val="el-GR"/>
        </w:rPr>
        <w:t>της Νοτιοανατολικής</w:t>
      </w:r>
      <w:r w:rsidR="00DF484B" w:rsidRPr="00DA390E">
        <w:rPr>
          <w:rFonts w:cstheme="minorHAnsi"/>
          <w:sz w:val="26"/>
          <w:szCs w:val="26"/>
          <w:lang w:val="el-GR"/>
        </w:rPr>
        <w:t xml:space="preserve"> Ευρώπης».</w:t>
      </w:r>
    </w:p>
    <w:p w:rsidR="001A4AB3" w:rsidRPr="00DA390E" w:rsidRDefault="00DF484B" w:rsidP="00446DE4">
      <w:pPr>
        <w:spacing w:after="0" w:line="240" w:lineRule="auto"/>
        <w:jc w:val="both"/>
        <w:rPr>
          <w:rFonts w:cstheme="minorHAnsi"/>
          <w:sz w:val="26"/>
          <w:szCs w:val="26"/>
          <w:lang w:val="el-GR"/>
        </w:rPr>
      </w:pPr>
      <w:r w:rsidRPr="00DA390E">
        <w:rPr>
          <w:rFonts w:cstheme="minorHAnsi"/>
          <w:sz w:val="26"/>
          <w:szCs w:val="26"/>
          <w:lang w:val="el-GR"/>
        </w:rPr>
        <w:t xml:space="preserve">Οι </w:t>
      </w:r>
      <w:r w:rsidR="00CA73B1" w:rsidRPr="00DA390E">
        <w:rPr>
          <w:rFonts w:cstheme="minorHAnsi"/>
          <w:sz w:val="26"/>
          <w:szCs w:val="26"/>
          <w:lang w:val="el-GR"/>
        </w:rPr>
        <w:t>Σ</w:t>
      </w:r>
      <w:r w:rsidRPr="00DA390E">
        <w:rPr>
          <w:rFonts w:cstheme="minorHAnsi"/>
          <w:sz w:val="26"/>
          <w:szCs w:val="26"/>
          <w:lang w:val="el-GR"/>
        </w:rPr>
        <w:t xml:space="preserve">υμμετέχοντες </w:t>
      </w:r>
      <w:r w:rsidR="00F72DE5" w:rsidRPr="00DA390E">
        <w:rPr>
          <w:rFonts w:cstheme="minorHAnsi"/>
          <w:sz w:val="26"/>
          <w:szCs w:val="26"/>
          <w:lang w:val="el-GR"/>
        </w:rPr>
        <w:t>καλωσορίσαμε</w:t>
      </w:r>
      <w:r w:rsidRPr="00DA390E">
        <w:rPr>
          <w:rFonts w:cstheme="minorHAnsi"/>
          <w:sz w:val="26"/>
          <w:szCs w:val="26"/>
          <w:lang w:val="el-GR"/>
        </w:rPr>
        <w:t xml:space="preserve"> τις προτεραιότητες που έθεσε η Προεδρία της Αθήνας, δηλαδή </w:t>
      </w:r>
      <w:r w:rsidR="00CA73B1" w:rsidRPr="00DA390E">
        <w:rPr>
          <w:rFonts w:cstheme="minorHAnsi"/>
          <w:sz w:val="26"/>
          <w:szCs w:val="26"/>
          <w:lang w:val="el-GR"/>
        </w:rPr>
        <w:t xml:space="preserve">την </w:t>
      </w:r>
      <w:r w:rsidRPr="00DA390E">
        <w:rPr>
          <w:rFonts w:cstheme="minorHAnsi"/>
          <w:sz w:val="26"/>
          <w:szCs w:val="26"/>
          <w:lang w:val="el-GR"/>
        </w:rPr>
        <w:t xml:space="preserve">ενίσχυση της συνεργασίας στον τομέα της ασφάλειας, </w:t>
      </w:r>
      <w:r w:rsidR="00CA73B1" w:rsidRPr="00DA390E">
        <w:rPr>
          <w:rFonts w:cstheme="minorHAnsi"/>
          <w:sz w:val="26"/>
          <w:szCs w:val="26"/>
          <w:lang w:val="el-GR"/>
        </w:rPr>
        <w:t xml:space="preserve">την </w:t>
      </w:r>
      <w:r w:rsidRPr="00DA390E">
        <w:rPr>
          <w:rFonts w:cstheme="minorHAnsi"/>
          <w:sz w:val="26"/>
          <w:szCs w:val="26"/>
          <w:lang w:val="el-GR"/>
        </w:rPr>
        <w:t>ανταλλαγή βέλτιστων πρακτικών σχετικά με τη λειτουργία των δημοκρατικών θεσμών, το κράτος δικαίου και τα ανθρώπινα δικαιώματα, ιδίως στο πλαίσιο της ευρωπαϊκή</w:t>
      </w:r>
      <w:r w:rsidR="006704C7" w:rsidRPr="00DA390E">
        <w:rPr>
          <w:rFonts w:cstheme="minorHAnsi"/>
          <w:sz w:val="26"/>
          <w:szCs w:val="26"/>
          <w:lang w:val="el-GR"/>
        </w:rPr>
        <w:t>ς προοπτικής της περιοχής της Νοτιοανατολικής</w:t>
      </w:r>
      <w:r w:rsidRPr="00DA390E">
        <w:rPr>
          <w:rFonts w:cstheme="minorHAnsi"/>
          <w:sz w:val="26"/>
          <w:szCs w:val="26"/>
          <w:lang w:val="el-GR"/>
        </w:rPr>
        <w:t xml:space="preserve"> Ευρώπης, </w:t>
      </w:r>
      <w:r w:rsidR="00CA73B1" w:rsidRPr="00DA390E">
        <w:rPr>
          <w:rFonts w:cstheme="minorHAnsi"/>
          <w:sz w:val="26"/>
          <w:szCs w:val="26"/>
          <w:lang w:val="el-GR"/>
        </w:rPr>
        <w:t xml:space="preserve">τη </w:t>
      </w:r>
      <w:proofErr w:type="spellStart"/>
      <w:r w:rsidR="00CA73B1" w:rsidRPr="00DA390E">
        <w:rPr>
          <w:rFonts w:cstheme="minorHAnsi"/>
          <w:sz w:val="26"/>
          <w:szCs w:val="26"/>
          <w:lang w:val="el-GR"/>
        </w:rPr>
        <w:t>δια</w:t>
      </w:r>
      <w:r w:rsidR="009D0E30" w:rsidRPr="00DA390E">
        <w:rPr>
          <w:rFonts w:cstheme="minorHAnsi"/>
          <w:sz w:val="26"/>
          <w:szCs w:val="26"/>
          <w:lang w:val="el-GR"/>
        </w:rPr>
        <w:t>συνδεσιμότητα</w:t>
      </w:r>
      <w:proofErr w:type="spellEnd"/>
      <w:r w:rsidRPr="00DA390E">
        <w:rPr>
          <w:rFonts w:cstheme="minorHAnsi"/>
          <w:sz w:val="26"/>
          <w:szCs w:val="26"/>
          <w:lang w:val="el-GR"/>
        </w:rPr>
        <w:t xml:space="preserve"> και</w:t>
      </w:r>
      <w:r w:rsidR="00CA73B1" w:rsidRPr="00DA390E">
        <w:rPr>
          <w:rFonts w:cstheme="minorHAnsi"/>
          <w:sz w:val="26"/>
          <w:szCs w:val="26"/>
          <w:lang w:val="el-GR"/>
        </w:rPr>
        <w:t xml:space="preserve"> τη</w:t>
      </w:r>
      <w:r w:rsidRPr="00DA390E">
        <w:rPr>
          <w:rFonts w:cstheme="minorHAnsi"/>
          <w:sz w:val="26"/>
          <w:szCs w:val="26"/>
          <w:lang w:val="el-GR"/>
        </w:rPr>
        <w:t xml:space="preserve"> βιώσιμη ανάπτυξη, </w:t>
      </w:r>
      <w:r w:rsidR="00CA73B1" w:rsidRPr="00DA390E">
        <w:rPr>
          <w:rFonts w:cstheme="minorHAnsi"/>
          <w:sz w:val="26"/>
          <w:szCs w:val="26"/>
          <w:lang w:val="el-GR"/>
        </w:rPr>
        <w:t xml:space="preserve">τη </w:t>
      </w:r>
      <w:r w:rsidRPr="00DA390E">
        <w:rPr>
          <w:rFonts w:cstheme="minorHAnsi"/>
          <w:sz w:val="26"/>
          <w:szCs w:val="26"/>
          <w:lang w:val="el-GR"/>
        </w:rPr>
        <w:t>συνεργασία στους τομείς των επενδύσεων, της ανταγωνιστικότητας και της κινητικότητας,</w:t>
      </w:r>
      <w:r w:rsidR="00CA73B1" w:rsidRPr="00DA390E">
        <w:rPr>
          <w:rFonts w:cstheme="minorHAnsi"/>
          <w:sz w:val="26"/>
          <w:szCs w:val="26"/>
          <w:lang w:val="el-GR"/>
        </w:rPr>
        <w:t xml:space="preserve"> την</w:t>
      </w:r>
      <w:r w:rsidRPr="00DA390E">
        <w:rPr>
          <w:rFonts w:cstheme="minorHAnsi"/>
          <w:sz w:val="26"/>
          <w:szCs w:val="26"/>
          <w:lang w:val="el-GR"/>
        </w:rPr>
        <w:t xml:space="preserve"> αντιμετώπιση περιβαλλοντικών ανησυχιών, </w:t>
      </w:r>
      <w:r w:rsidR="00CA73B1" w:rsidRPr="00DA390E">
        <w:rPr>
          <w:rFonts w:cstheme="minorHAnsi"/>
          <w:sz w:val="26"/>
          <w:szCs w:val="26"/>
          <w:lang w:val="el-GR"/>
        </w:rPr>
        <w:t xml:space="preserve">την </w:t>
      </w:r>
      <w:r w:rsidRPr="00DA390E">
        <w:rPr>
          <w:rFonts w:cstheme="minorHAnsi"/>
          <w:sz w:val="26"/>
          <w:szCs w:val="26"/>
          <w:lang w:val="el-GR"/>
        </w:rPr>
        <w:t xml:space="preserve">προώθηση βιώσιμης, δίκαιης και πράσινης ανάπτυξης και, </w:t>
      </w:r>
      <w:r w:rsidR="00BE4E7A" w:rsidRPr="00DA390E">
        <w:rPr>
          <w:rFonts w:cstheme="minorHAnsi"/>
          <w:sz w:val="26"/>
          <w:szCs w:val="26"/>
          <w:lang w:val="el-GR"/>
        </w:rPr>
        <w:t>τελευταία, πλην όχι έσχατη</w:t>
      </w:r>
      <w:r w:rsidRPr="00DA390E">
        <w:rPr>
          <w:rFonts w:cstheme="minorHAnsi"/>
          <w:sz w:val="26"/>
          <w:szCs w:val="26"/>
          <w:lang w:val="el-GR"/>
        </w:rPr>
        <w:t xml:space="preserve">, </w:t>
      </w:r>
      <w:r w:rsidR="00CA73B1" w:rsidRPr="00DA390E">
        <w:rPr>
          <w:rFonts w:cstheme="minorHAnsi"/>
          <w:sz w:val="26"/>
          <w:szCs w:val="26"/>
          <w:lang w:val="el-GR"/>
        </w:rPr>
        <w:t xml:space="preserve">την </w:t>
      </w:r>
      <w:r w:rsidRPr="00DA390E">
        <w:rPr>
          <w:rFonts w:cstheme="minorHAnsi"/>
          <w:sz w:val="26"/>
          <w:szCs w:val="26"/>
          <w:lang w:val="el-GR"/>
        </w:rPr>
        <w:t xml:space="preserve">αντιμετώπιση της πανδημίας COVID-19 και των </w:t>
      </w:r>
      <w:proofErr w:type="spellStart"/>
      <w:r w:rsidRPr="00DA390E">
        <w:rPr>
          <w:rFonts w:cstheme="minorHAnsi"/>
          <w:sz w:val="26"/>
          <w:szCs w:val="26"/>
          <w:lang w:val="el-GR"/>
        </w:rPr>
        <w:t>κοινωνικο</w:t>
      </w:r>
      <w:proofErr w:type="spellEnd"/>
      <w:r w:rsidR="00BE4E7A" w:rsidRPr="00DA390E">
        <w:rPr>
          <w:rFonts w:cstheme="minorHAnsi"/>
          <w:sz w:val="26"/>
          <w:szCs w:val="26"/>
          <w:lang w:val="el-GR"/>
        </w:rPr>
        <w:t>-</w:t>
      </w:r>
      <w:r w:rsidRPr="00DA390E">
        <w:rPr>
          <w:rFonts w:cstheme="minorHAnsi"/>
          <w:sz w:val="26"/>
          <w:szCs w:val="26"/>
          <w:lang w:val="el-GR"/>
        </w:rPr>
        <w:t>οικονομικών συνεπειών της.</w:t>
      </w:r>
      <w:r w:rsidR="001A4AB3" w:rsidRPr="00DA390E">
        <w:rPr>
          <w:rFonts w:cstheme="minorHAnsi"/>
          <w:sz w:val="26"/>
          <w:szCs w:val="26"/>
          <w:lang w:val="el-GR"/>
        </w:rPr>
        <w:t xml:space="preserve"> </w:t>
      </w:r>
    </w:p>
    <w:p w:rsidR="00AE3639" w:rsidRPr="00DA390E" w:rsidRDefault="00AE3639" w:rsidP="00446DE4">
      <w:pPr>
        <w:spacing w:after="0" w:line="240" w:lineRule="auto"/>
        <w:jc w:val="both"/>
        <w:rPr>
          <w:rFonts w:cstheme="minorHAnsi"/>
          <w:sz w:val="26"/>
          <w:szCs w:val="26"/>
          <w:lang w:val="el-GR"/>
        </w:rPr>
      </w:pPr>
    </w:p>
    <w:p w:rsidR="00A22FA5" w:rsidRPr="00DA390E" w:rsidRDefault="00B0103E" w:rsidP="00446DE4">
      <w:pPr>
        <w:spacing w:after="120" w:line="240" w:lineRule="auto"/>
        <w:jc w:val="both"/>
        <w:rPr>
          <w:rFonts w:cstheme="minorHAnsi"/>
          <w:b/>
          <w:sz w:val="26"/>
          <w:szCs w:val="26"/>
          <w:lang w:val="el-GR"/>
        </w:rPr>
      </w:pPr>
      <w:r w:rsidRPr="00DA390E">
        <w:rPr>
          <w:rFonts w:cstheme="minorHAnsi"/>
          <w:b/>
          <w:sz w:val="26"/>
          <w:szCs w:val="26"/>
          <w:lang w:val="el-GR"/>
        </w:rPr>
        <w:t>ΜΕΛΛΟ</w:t>
      </w:r>
      <w:r w:rsidR="00BE4E7A" w:rsidRPr="00DA390E">
        <w:rPr>
          <w:rFonts w:cstheme="minorHAnsi"/>
          <w:b/>
          <w:sz w:val="26"/>
          <w:szCs w:val="26"/>
          <w:lang w:val="el-GR"/>
        </w:rPr>
        <w:t>ΥΣ</w:t>
      </w:r>
      <w:r w:rsidRPr="00DA390E">
        <w:rPr>
          <w:rFonts w:cstheme="minorHAnsi"/>
          <w:b/>
          <w:sz w:val="26"/>
          <w:szCs w:val="26"/>
          <w:lang w:val="el-GR"/>
        </w:rPr>
        <w:t>Ε</w:t>
      </w:r>
      <w:r w:rsidR="00A22FA5" w:rsidRPr="00DA390E">
        <w:rPr>
          <w:rFonts w:cstheme="minorHAnsi"/>
          <w:b/>
          <w:sz w:val="26"/>
          <w:szCs w:val="26"/>
          <w:lang w:val="el-GR"/>
        </w:rPr>
        <w:t>Σ ΠΡΟΕΔΡΙΕΣ</w:t>
      </w:r>
    </w:p>
    <w:p w:rsidR="00DB2BF6" w:rsidRPr="00DA390E" w:rsidRDefault="00CB3C03" w:rsidP="00446DE4">
      <w:pPr>
        <w:spacing w:after="120" w:line="240" w:lineRule="auto"/>
        <w:jc w:val="both"/>
        <w:rPr>
          <w:rFonts w:cstheme="minorHAnsi"/>
          <w:sz w:val="26"/>
          <w:szCs w:val="26"/>
          <w:lang w:val="el-GR"/>
        </w:rPr>
      </w:pPr>
      <w:r w:rsidRPr="00DA390E">
        <w:rPr>
          <w:rFonts w:cstheme="minorHAnsi"/>
          <w:sz w:val="26"/>
          <w:szCs w:val="26"/>
          <w:lang w:val="el-GR"/>
        </w:rPr>
        <w:t>Οι Συμμετέχοντες καλωσορίζουμε</w:t>
      </w:r>
      <w:r w:rsidR="00DB2BF6" w:rsidRPr="00DA390E">
        <w:rPr>
          <w:rFonts w:cstheme="minorHAnsi"/>
          <w:sz w:val="26"/>
          <w:szCs w:val="26"/>
          <w:lang w:val="el-GR"/>
        </w:rPr>
        <w:t xml:space="preserve"> την επερχόμενη Προεδρία της </w:t>
      </w:r>
      <w:proofErr w:type="spellStart"/>
      <w:r w:rsidR="00DB2BF6" w:rsidRPr="00DA390E">
        <w:rPr>
          <w:rFonts w:cstheme="minorHAnsi"/>
          <w:sz w:val="26"/>
          <w:szCs w:val="26"/>
          <w:lang w:val="el-GR"/>
        </w:rPr>
        <w:t>Ποντγκόριτσα</w:t>
      </w:r>
      <w:proofErr w:type="spellEnd"/>
      <w:r w:rsidR="00DB2BF6" w:rsidRPr="00DA390E">
        <w:rPr>
          <w:rFonts w:cstheme="minorHAnsi"/>
          <w:sz w:val="26"/>
          <w:szCs w:val="26"/>
          <w:lang w:val="el-GR"/>
        </w:rPr>
        <w:t xml:space="preserve"> για την περίοδο 2022-2023.</w:t>
      </w:r>
    </w:p>
    <w:p w:rsidR="00DA390E" w:rsidRPr="00D85F38" w:rsidRDefault="006E1287" w:rsidP="00446DE4">
      <w:pPr>
        <w:spacing w:after="120" w:line="240" w:lineRule="auto"/>
        <w:jc w:val="both"/>
        <w:rPr>
          <w:rFonts w:cstheme="minorHAnsi"/>
          <w:sz w:val="26"/>
          <w:szCs w:val="26"/>
          <w:lang w:val="el-GR"/>
        </w:rPr>
      </w:pPr>
      <w:r w:rsidRPr="00D85F38">
        <w:rPr>
          <w:rFonts w:cstheme="minorHAnsi"/>
          <w:sz w:val="26"/>
          <w:szCs w:val="26"/>
          <w:lang w:val="el-GR"/>
        </w:rPr>
        <w:t>Οι Συμμετέχοντες συμφωνούμε ότι</w:t>
      </w:r>
      <w:r w:rsidR="00DA390E" w:rsidRPr="00D85F38">
        <w:rPr>
          <w:rFonts w:cstheme="minorHAnsi"/>
          <w:sz w:val="26"/>
          <w:szCs w:val="26"/>
          <w:lang w:val="el-GR"/>
        </w:rPr>
        <w:t xml:space="preserve"> </w:t>
      </w:r>
      <w:r w:rsidR="00E85140" w:rsidRPr="00D85F38">
        <w:rPr>
          <w:rFonts w:cstheme="minorHAnsi"/>
          <w:sz w:val="26"/>
          <w:szCs w:val="26"/>
          <w:lang w:val="el-GR"/>
        </w:rPr>
        <w:t xml:space="preserve">τα Σκόπια θα αναλάβουν την Προεδρία της </w:t>
      </w:r>
      <w:r w:rsidR="00E85140" w:rsidRPr="00D85F38">
        <w:rPr>
          <w:rFonts w:cstheme="minorHAnsi"/>
          <w:sz w:val="26"/>
          <w:szCs w:val="26"/>
          <w:lang w:val="en-US"/>
        </w:rPr>
        <w:t>SEECP</w:t>
      </w:r>
      <w:r w:rsidR="00E85140" w:rsidRPr="00D85F38">
        <w:rPr>
          <w:rFonts w:cstheme="minorHAnsi"/>
          <w:sz w:val="26"/>
          <w:szCs w:val="26"/>
          <w:lang w:val="el-GR"/>
        </w:rPr>
        <w:t xml:space="preserve"> για την περίοδο 2023-2024</w:t>
      </w:r>
      <w:r w:rsidR="00DA390E" w:rsidRPr="00D85F38">
        <w:rPr>
          <w:rFonts w:cstheme="minorHAnsi"/>
          <w:sz w:val="26"/>
          <w:szCs w:val="26"/>
          <w:lang w:val="el-GR"/>
        </w:rPr>
        <w:t>.</w:t>
      </w:r>
    </w:p>
    <w:p w:rsidR="00DB2BF6" w:rsidRPr="00DA390E" w:rsidRDefault="00DB2BF6" w:rsidP="00446DE4">
      <w:pPr>
        <w:spacing w:after="0" w:line="240" w:lineRule="auto"/>
        <w:jc w:val="both"/>
        <w:rPr>
          <w:rFonts w:cstheme="minorHAnsi"/>
          <w:sz w:val="26"/>
          <w:szCs w:val="26"/>
          <w:lang w:val="el-GR"/>
        </w:rPr>
      </w:pPr>
      <w:r w:rsidRPr="00DA390E">
        <w:rPr>
          <w:rFonts w:cstheme="minorHAnsi"/>
          <w:sz w:val="26"/>
          <w:szCs w:val="26"/>
          <w:lang w:val="el-GR"/>
        </w:rPr>
        <w:t xml:space="preserve">Οι </w:t>
      </w:r>
      <w:r w:rsidR="005F4579" w:rsidRPr="00DA390E">
        <w:rPr>
          <w:rFonts w:cstheme="minorHAnsi"/>
          <w:sz w:val="26"/>
          <w:szCs w:val="26"/>
          <w:lang w:val="el-GR"/>
        </w:rPr>
        <w:t>Π</w:t>
      </w:r>
      <w:r w:rsidRPr="00DA390E">
        <w:rPr>
          <w:rFonts w:cstheme="minorHAnsi"/>
          <w:sz w:val="26"/>
          <w:szCs w:val="26"/>
          <w:lang w:val="el-GR"/>
        </w:rPr>
        <w:t xml:space="preserve">ροεδρίες θα ασκούνται σύμφωνα με τις τρέχουσες πρακτικές SEECP και με ουδέτερο τρόπο όσον αφορά </w:t>
      </w:r>
      <w:r w:rsidR="00BE4E7A" w:rsidRPr="00DA390E">
        <w:rPr>
          <w:rFonts w:cstheme="minorHAnsi"/>
          <w:sz w:val="26"/>
          <w:szCs w:val="26"/>
          <w:lang w:val="el-GR"/>
        </w:rPr>
        <w:t xml:space="preserve">σε </w:t>
      </w:r>
      <w:r w:rsidRPr="00DA390E">
        <w:rPr>
          <w:rFonts w:cstheme="minorHAnsi"/>
          <w:sz w:val="26"/>
          <w:szCs w:val="26"/>
          <w:lang w:val="el-GR"/>
        </w:rPr>
        <w:t>έγγραφα, διαδικασίες, χώρους και σύμβολα.</w:t>
      </w:r>
    </w:p>
    <w:p w:rsidR="003A04CC" w:rsidRPr="00DA390E" w:rsidRDefault="003A04CC" w:rsidP="00446DE4">
      <w:pPr>
        <w:spacing w:after="0" w:line="240" w:lineRule="auto"/>
        <w:jc w:val="both"/>
        <w:rPr>
          <w:rFonts w:cstheme="minorHAnsi"/>
          <w:sz w:val="26"/>
          <w:szCs w:val="26"/>
          <w:lang w:val="el-GR"/>
        </w:rPr>
      </w:pPr>
    </w:p>
    <w:sectPr w:rsidR="003A04CC" w:rsidRPr="00DA390E" w:rsidSect="00053D33">
      <w:pgSz w:w="11906" w:h="16838"/>
      <w:pgMar w:top="1276" w:right="1133"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A9"/>
    <w:rsid w:val="00001A8D"/>
    <w:rsid w:val="00041889"/>
    <w:rsid w:val="00044AEB"/>
    <w:rsid w:val="00047C62"/>
    <w:rsid w:val="00052DC2"/>
    <w:rsid w:val="00053D33"/>
    <w:rsid w:val="000771ED"/>
    <w:rsid w:val="0008313A"/>
    <w:rsid w:val="00085915"/>
    <w:rsid w:val="000A714A"/>
    <w:rsid w:val="000B419E"/>
    <w:rsid w:val="000D0A32"/>
    <w:rsid w:val="000E2260"/>
    <w:rsid w:val="000E7748"/>
    <w:rsid w:val="000F024C"/>
    <w:rsid w:val="000F0FB4"/>
    <w:rsid w:val="000F46D0"/>
    <w:rsid w:val="000F63A0"/>
    <w:rsid w:val="00103223"/>
    <w:rsid w:val="0010560C"/>
    <w:rsid w:val="00113A73"/>
    <w:rsid w:val="00113E0F"/>
    <w:rsid w:val="0012340B"/>
    <w:rsid w:val="001235A6"/>
    <w:rsid w:val="00135B09"/>
    <w:rsid w:val="00140D98"/>
    <w:rsid w:val="00145591"/>
    <w:rsid w:val="00152A8A"/>
    <w:rsid w:val="001647E6"/>
    <w:rsid w:val="0017151E"/>
    <w:rsid w:val="001935DA"/>
    <w:rsid w:val="001A102E"/>
    <w:rsid w:val="001A1FAF"/>
    <w:rsid w:val="001A3441"/>
    <w:rsid w:val="001A4AB3"/>
    <w:rsid w:val="001A57CB"/>
    <w:rsid w:val="001B0E3E"/>
    <w:rsid w:val="001B7937"/>
    <w:rsid w:val="001C28C2"/>
    <w:rsid w:val="001D1537"/>
    <w:rsid w:val="001D712B"/>
    <w:rsid w:val="001F164E"/>
    <w:rsid w:val="001F6202"/>
    <w:rsid w:val="002010B6"/>
    <w:rsid w:val="00204C58"/>
    <w:rsid w:val="00215D26"/>
    <w:rsid w:val="00245DD0"/>
    <w:rsid w:val="002512A8"/>
    <w:rsid w:val="002512E1"/>
    <w:rsid w:val="002651C2"/>
    <w:rsid w:val="00265886"/>
    <w:rsid w:val="00272036"/>
    <w:rsid w:val="002835A3"/>
    <w:rsid w:val="00283D2D"/>
    <w:rsid w:val="00292BF8"/>
    <w:rsid w:val="0029505A"/>
    <w:rsid w:val="002B37E2"/>
    <w:rsid w:val="002C019F"/>
    <w:rsid w:val="002C6B82"/>
    <w:rsid w:val="002E61EF"/>
    <w:rsid w:val="002F3599"/>
    <w:rsid w:val="0030160B"/>
    <w:rsid w:val="0031235C"/>
    <w:rsid w:val="00316165"/>
    <w:rsid w:val="003359E6"/>
    <w:rsid w:val="0034228F"/>
    <w:rsid w:val="0034697B"/>
    <w:rsid w:val="00356486"/>
    <w:rsid w:val="0036065F"/>
    <w:rsid w:val="00365191"/>
    <w:rsid w:val="00370348"/>
    <w:rsid w:val="0037067A"/>
    <w:rsid w:val="003720A3"/>
    <w:rsid w:val="00375A7A"/>
    <w:rsid w:val="00382274"/>
    <w:rsid w:val="003A04CC"/>
    <w:rsid w:val="003A0954"/>
    <w:rsid w:val="003A1036"/>
    <w:rsid w:val="003A6207"/>
    <w:rsid w:val="003B3F9A"/>
    <w:rsid w:val="003B47C8"/>
    <w:rsid w:val="003B5A68"/>
    <w:rsid w:val="003B5BAB"/>
    <w:rsid w:val="003B7404"/>
    <w:rsid w:val="003C293F"/>
    <w:rsid w:val="003D3860"/>
    <w:rsid w:val="003D6A85"/>
    <w:rsid w:val="003E2597"/>
    <w:rsid w:val="003E562B"/>
    <w:rsid w:val="003F58A0"/>
    <w:rsid w:val="00400000"/>
    <w:rsid w:val="00410ECE"/>
    <w:rsid w:val="00411259"/>
    <w:rsid w:val="0041444B"/>
    <w:rsid w:val="0041789F"/>
    <w:rsid w:val="00420898"/>
    <w:rsid w:val="00421DBB"/>
    <w:rsid w:val="00422EF8"/>
    <w:rsid w:val="00443A50"/>
    <w:rsid w:val="00446DE4"/>
    <w:rsid w:val="004500FF"/>
    <w:rsid w:val="00454DA9"/>
    <w:rsid w:val="00455DD2"/>
    <w:rsid w:val="0046569F"/>
    <w:rsid w:val="004708DF"/>
    <w:rsid w:val="00475751"/>
    <w:rsid w:val="00477F4E"/>
    <w:rsid w:val="00493227"/>
    <w:rsid w:val="00493560"/>
    <w:rsid w:val="004A28BC"/>
    <w:rsid w:val="004A760C"/>
    <w:rsid w:val="004B66A9"/>
    <w:rsid w:val="004C461F"/>
    <w:rsid w:val="004C7723"/>
    <w:rsid w:val="005016F9"/>
    <w:rsid w:val="00511494"/>
    <w:rsid w:val="00523FC0"/>
    <w:rsid w:val="00534698"/>
    <w:rsid w:val="00555300"/>
    <w:rsid w:val="005557A4"/>
    <w:rsid w:val="00560C66"/>
    <w:rsid w:val="00560D73"/>
    <w:rsid w:val="005743BB"/>
    <w:rsid w:val="00575881"/>
    <w:rsid w:val="00577C96"/>
    <w:rsid w:val="0058233E"/>
    <w:rsid w:val="00584223"/>
    <w:rsid w:val="005966C2"/>
    <w:rsid w:val="005B1DF4"/>
    <w:rsid w:val="005B2471"/>
    <w:rsid w:val="005C63CC"/>
    <w:rsid w:val="005E49D0"/>
    <w:rsid w:val="005F4579"/>
    <w:rsid w:val="005F719F"/>
    <w:rsid w:val="00606577"/>
    <w:rsid w:val="00607D35"/>
    <w:rsid w:val="00633BD4"/>
    <w:rsid w:val="006356EB"/>
    <w:rsid w:val="0065438B"/>
    <w:rsid w:val="0065447C"/>
    <w:rsid w:val="006546EA"/>
    <w:rsid w:val="0065655B"/>
    <w:rsid w:val="00667E40"/>
    <w:rsid w:val="006704C7"/>
    <w:rsid w:val="00671842"/>
    <w:rsid w:val="00672C3C"/>
    <w:rsid w:val="00680C44"/>
    <w:rsid w:val="00681583"/>
    <w:rsid w:val="0068574A"/>
    <w:rsid w:val="006965CE"/>
    <w:rsid w:val="006A37B0"/>
    <w:rsid w:val="006B1791"/>
    <w:rsid w:val="006B45B8"/>
    <w:rsid w:val="006B7919"/>
    <w:rsid w:val="006C2AD6"/>
    <w:rsid w:val="006C50B9"/>
    <w:rsid w:val="006D02ED"/>
    <w:rsid w:val="006D0D0E"/>
    <w:rsid w:val="006D227D"/>
    <w:rsid w:val="006E1287"/>
    <w:rsid w:val="006E351E"/>
    <w:rsid w:val="006E3E4D"/>
    <w:rsid w:val="006F1D30"/>
    <w:rsid w:val="006F5E20"/>
    <w:rsid w:val="006F6888"/>
    <w:rsid w:val="00702694"/>
    <w:rsid w:val="00714AD4"/>
    <w:rsid w:val="00723386"/>
    <w:rsid w:val="007352B1"/>
    <w:rsid w:val="007413AB"/>
    <w:rsid w:val="00741588"/>
    <w:rsid w:val="0074372A"/>
    <w:rsid w:val="00747988"/>
    <w:rsid w:val="007617DE"/>
    <w:rsid w:val="00764B36"/>
    <w:rsid w:val="00767A7E"/>
    <w:rsid w:val="00770183"/>
    <w:rsid w:val="00770AA7"/>
    <w:rsid w:val="007A213B"/>
    <w:rsid w:val="007B1B55"/>
    <w:rsid w:val="007B4D0C"/>
    <w:rsid w:val="007B6490"/>
    <w:rsid w:val="007C0597"/>
    <w:rsid w:val="007C1D78"/>
    <w:rsid w:val="007C3071"/>
    <w:rsid w:val="007E761F"/>
    <w:rsid w:val="007F26C1"/>
    <w:rsid w:val="007F6DC7"/>
    <w:rsid w:val="00806026"/>
    <w:rsid w:val="0081120C"/>
    <w:rsid w:val="008116ED"/>
    <w:rsid w:val="008119EB"/>
    <w:rsid w:val="008124BC"/>
    <w:rsid w:val="0081624A"/>
    <w:rsid w:val="008177B3"/>
    <w:rsid w:val="00827C1A"/>
    <w:rsid w:val="00855F96"/>
    <w:rsid w:val="008625F9"/>
    <w:rsid w:val="00872059"/>
    <w:rsid w:val="0087719C"/>
    <w:rsid w:val="00886139"/>
    <w:rsid w:val="00892582"/>
    <w:rsid w:val="008D0581"/>
    <w:rsid w:val="008D079F"/>
    <w:rsid w:val="008D4021"/>
    <w:rsid w:val="008D7DFB"/>
    <w:rsid w:val="008E2F26"/>
    <w:rsid w:val="008E4A31"/>
    <w:rsid w:val="008E57A7"/>
    <w:rsid w:val="008F7269"/>
    <w:rsid w:val="00902D6A"/>
    <w:rsid w:val="009118BB"/>
    <w:rsid w:val="0092448C"/>
    <w:rsid w:val="0094371B"/>
    <w:rsid w:val="00947CF9"/>
    <w:rsid w:val="00955E22"/>
    <w:rsid w:val="00956E1B"/>
    <w:rsid w:val="00956FA2"/>
    <w:rsid w:val="0097076A"/>
    <w:rsid w:val="00974E72"/>
    <w:rsid w:val="00990642"/>
    <w:rsid w:val="00996BE0"/>
    <w:rsid w:val="009A333E"/>
    <w:rsid w:val="009A39CF"/>
    <w:rsid w:val="009B132C"/>
    <w:rsid w:val="009B36AE"/>
    <w:rsid w:val="009C00CC"/>
    <w:rsid w:val="009C3AC3"/>
    <w:rsid w:val="009C3D46"/>
    <w:rsid w:val="009C67E5"/>
    <w:rsid w:val="009D0E30"/>
    <w:rsid w:val="009D1A27"/>
    <w:rsid w:val="009D2491"/>
    <w:rsid w:val="009D2B28"/>
    <w:rsid w:val="009E5E4A"/>
    <w:rsid w:val="009F0DCD"/>
    <w:rsid w:val="009F2B2B"/>
    <w:rsid w:val="00A04D0E"/>
    <w:rsid w:val="00A10F79"/>
    <w:rsid w:val="00A134F4"/>
    <w:rsid w:val="00A22FA5"/>
    <w:rsid w:val="00A26751"/>
    <w:rsid w:val="00A36BC2"/>
    <w:rsid w:val="00A50915"/>
    <w:rsid w:val="00A517A1"/>
    <w:rsid w:val="00A536ED"/>
    <w:rsid w:val="00A72029"/>
    <w:rsid w:val="00A95C6D"/>
    <w:rsid w:val="00AA03A8"/>
    <w:rsid w:val="00AA22A0"/>
    <w:rsid w:val="00AA313A"/>
    <w:rsid w:val="00AA453E"/>
    <w:rsid w:val="00AB5E6B"/>
    <w:rsid w:val="00AC7055"/>
    <w:rsid w:val="00AE3639"/>
    <w:rsid w:val="00B0103E"/>
    <w:rsid w:val="00B02D56"/>
    <w:rsid w:val="00B033C1"/>
    <w:rsid w:val="00B047C6"/>
    <w:rsid w:val="00B10F3A"/>
    <w:rsid w:val="00B127AE"/>
    <w:rsid w:val="00B32F19"/>
    <w:rsid w:val="00B3332B"/>
    <w:rsid w:val="00B6155E"/>
    <w:rsid w:val="00B8450F"/>
    <w:rsid w:val="00B924DB"/>
    <w:rsid w:val="00B941ED"/>
    <w:rsid w:val="00BA59DD"/>
    <w:rsid w:val="00BC1D7F"/>
    <w:rsid w:val="00BC6FC2"/>
    <w:rsid w:val="00BD2A0C"/>
    <w:rsid w:val="00BD7A6E"/>
    <w:rsid w:val="00BD7EF4"/>
    <w:rsid w:val="00BE037F"/>
    <w:rsid w:val="00BE24F3"/>
    <w:rsid w:val="00BE4E7A"/>
    <w:rsid w:val="00BF4F12"/>
    <w:rsid w:val="00BF7CC6"/>
    <w:rsid w:val="00C20A46"/>
    <w:rsid w:val="00C2375B"/>
    <w:rsid w:val="00C300BB"/>
    <w:rsid w:val="00C32A32"/>
    <w:rsid w:val="00C33BCB"/>
    <w:rsid w:val="00C559C4"/>
    <w:rsid w:val="00C67124"/>
    <w:rsid w:val="00C900C5"/>
    <w:rsid w:val="00C96145"/>
    <w:rsid w:val="00CA407D"/>
    <w:rsid w:val="00CA73B1"/>
    <w:rsid w:val="00CB3481"/>
    <w:rsid w:val="00CB3C03"/>
    <w:rsid w:val="00CB51E8"/>
    <w:rsid w:val="00CC5418"/>
    <w:rsid w:val="00CC541A"/>
    <w:rsid w:val="00CD1D61"/>
    <w:rsid w:val="00CE2C3C"/>
    <w:rsid w:val="00CE34DF"/>
    <w:rsid w:val="00CE7D5C"/>
    <w:rsid w:val="00CF0487"/>
    <w:rsid w:val="00CF4C7D"/>
    <w:rsid w:val="00CF73B1"/>
    <w:rsid w:val="00CF78E9"/>
    <w:rsid w:val="00D05261"/>
    <w:rsid w:val="00D0791C"/>
    <w:rsid w:val="00D13754"/>
    <w:rsid w:val="00D3217C"/>
    <w:rsid w:val="00D37339"/>
    <w:rsid w:val="00D44494"/>
    <w:rsid w:val="00D44B35"/>
    <w:rsid w:val="00D57B1F"/>
    <w:rsid w:val="00D60406"/>
    <w:rsid w:val="00D62430"/>
    <w:rsid w:val="00D66049"/>
    <w:rsid w:val="00D67286"/>
    <w:rsid w:val="00D75B7E"/>
    <w:rsid w:val="00D76CE7"/>
    <w:rsid w:val="00D850B6"/>
    <w:rsid w:val="00D85F38"/>
    <w:rsid w:val="00D95B73"/>
    <w:rsid w:val="00DA390E"/>
    <w:rsid w:val="00DA7F03"/>
    <w:rsid w:val="00DB2BF6"/>
    <w:rsid w:val="00DC6FA5"/>
    <w:rsid w:val="00DD2742"/>
    <w:rsid w:val="00DD7324"/>
    <w:rsid w:val="00DE4608"/>
    <w:rsid w:val="00DE60E2"/>
    <w:rsid w:val="00DF484B"/>
    <w:rsid w:val="00DF65B4"/>
    <w:rsid w:val="00E00912"/>
    <w:rsid w:val="00E05326"/>
    <w:rsid w:val="00E25983"/>
    <w:rsid w:val="00E335BE"/>
    <w:rsid w:val="00E516F1"/>
    <w:rsid w:val="00E52EC3"/>
    <w:rsid w:val="00E56519"/>
    <w:rsid w:val="00E637CB"/>
    <w:rsid w:val="00E81940"/>
    <w:rsid w:val="00E85097"/>
    <w:rsid w:val="00E85140"/>
    <w:rsid w:val="00E8770C"/>
    <w:rsid w:val="00EA0AC6"/>
    <w:rsid w:val="00EA26BA"/>
    <w:rsid w:val="00EA2959"/>
    <w:rsid w:val="00EA36A6"/>
    <w:rsid w:val="00EA3E8C"/>
    <w:rsid w:val="00EA63E9"/>
    <w:rsid w:val="00EC5CD7"/>
    <w:rsid w:val="00ED0769"/>
    <w:rsid w:val="00EE0B0D"/>
    <w:rsid w:val="00EE78DB"/>
    <w:rsid w:val="00EF0BB5"/>
    <w:rsid w:val="00EF2CBC"/>
    <w:rsid w:val="00F00B24"/>
    <w:rsid w:val="00F23BBD"/>
    <w:rsid w:val="00F24819"/>
    <w:rsid w:val="00F32A9C"/>
    <w:rsid w:val="00F51F37"/>
    <w:rsid w:val="00F72DE5"/>
    <w:rsid w:val="00F744BF"/>
    <w:rsid w:val="00F8741D"/>
    <w:rsid w:val="00F874A1"/>
    <w:rsid w:val="00FB0705"/>
    <w:rsid w:val="00FC753B"/>
    <w:rsid w:val="00FC778E"/>
    <w:rsid w:val="00FD5002"/>
    <w:rsid w:val="00FE58B0"/>
    <w:rsid w:val="00FF03AE"/>
    <w:rsid w:val="00FF36CA"/>
    <w:rsid w:val="00FF69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375D0-F59F-45DB-88B0-0815B092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8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2D3EC-3F85-4127-98FA-7CD5B85D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4210</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Alexandros Marakis</cp:lastModifiedBy>
  <cp:revision>6</cp:revision>
  <cp:lastPrinted>2022-06-06T10:08:00Z</cp:lastPrinted>
  <dcterms:created xsi:type="dcterms:W3CDTF">2022-06-09T11:32:00Z</dcterms:created>
  <dcterms:modified xsi:type="dcterms:W3CDTF">2022-06-10T17:39:00Z</dcterms:modified>
</cp:coreProperties>
</file>