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D4" w:rsidRPr="00BB6935" w:rsidRDefault="000534D4" w:rsidP="00BB6935">
      <w:pPr>
        <w:ind w:firstLine="4230"/>
        <w:jc w:val="center"/>
        <w:rPr>
          <w:b/>
          <w:sz w:val="32"/>
          <w:lang w:val="el-GR"/>
        </w:rPr>
      </w:pPr>
      <w:r>
        <w:rPr>
          <w:noProof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9.8pt;margin-top:0;width:158.4pt;height:66.15pt;z-index:-251658240;visibility:visible">
            <v:imagedata r:id="rId6" o:title=""/>
          </v:shape>
        </w:pict>
      </w:r>
      <w:r w:rsidRPr="00BB6935">
        <w:rPr>
          <w:b/>
          <w:sz w:val="32"/>
          <w:lang w:val="el-GR"/>
        </w:rPr>
        <w:t xml:space="preserve">ΠΡΑΚΤΙΚΟ </w:t>
      </w:r>
    </w:p>
    <w:p w:rsidR="000534D4" w:rsidRPr="00BB6935" w:rsidRDefault="000534D4" w:rsidP="00BB6935">
      <w:pPr>
        <w:ind w:firstLine="4230"/>
        <w:jc w:val="center"/>
        <w:rPr>
          <w:b/>
          <w:sz w:val="32"/>
          <w:lang w:val="el-GR"/>
        </w:rPr>
      </w:pPr>
      <w:r w:rsidRPr="00BB6935">
        <w:rPr>
          <w:b/>
          <w:sz w:val="32"/>
          <w:lang w:val="el-GR"/>
        </w:rPr>
        <w:t xml:space="preserve">ΚΕΝΤΡΙΚΗΣ ΕΦΟΡΕΥΤΙΚΗΣ ΕΠΙΤΡΟΠΗΣ </w:t>
      </w:r>
    </w:p>
    <w:p w:rsidR="000534D4" w:rsidRPr="00BB6935" w:rsidRDefault="000534D4" w:rsidP="00BB6935">
      <w:pPr>
        <w:ind w:firstLine="4230"/>
        <w:jc w:val="center"/>
        <w:rPr>
          <w:b/>
          <w:sz w:val="44"/>
          <w:lang w:val="el-GR"/>
        </w:rPr>
      </w:pPr>
      <w:r w:rsidRPr="00BB6935">
        <w:rPr>
          <w:b/>
          <w:sz w:val="32"/>
          <w:lang w:val="el-GR"/>
        </w:rPr>
        <w:t>ΓΙΑ ΤΗΝ ΑΝΑΔΕΙΞΗ ΠΟΛΙΤΙΚΗΣ ΕΠΙΤΡΟΠΗΣ</w:t>
      </w:r>
    </w:p>
    <w:p w:rsidR="000534D4" w:rsidRDefault="000534D4" w:rsidP="00051927">
      <w:pPr>
        <w:rPr>
          <w:sz w:val="44"/>
          <w:lang w:val="el-GR"/>
        </w:rPr>
      </w:pPr>
    </w:p>
    <w:p w:rsidR="000534D4" w:rsidRPr="00203CD4" w:rsidRDefault="000534D4" w:rsidP="004825F4">
      <w:pPr>
        <w:tabs>
          <w:tab w:val="left" w:pos="1980"/>
        </w:tabs>
        <w:spacing w:line="480" w:lineRule="auto"/>
        <w:jc w:val="both"/>
        <w:rPr>
          <w:rFonts w:ascii="Arial" w:hAnsi="Arial" w:cs="Arial"/>
          <w:sz w:val="24"/>
          <w:lang w:val="el-GR"/>
        </w:rPr>
      </w:pPr>
      <w:r w:rsidRPr="00203CD4">
        <w:rPr>
          <w:rFonts w:ascii="Arial" w:hAnsi="Arial" w:cs="Arial"/>
          <w:sz w:val="24"/>
          <w:lang w:val="el-GR"/>
        </w:rPr>
        <w:t xml:space="preserve">Η Κεντρική Εφορευτική Επιτροπή αποτελούμενη από τους </w:t>
      </w:r>
      <w:r>
        <w:rPr>
          <w:rFonts w:ascii="Arial" w:hAnsi="Arial" w:cs="Arial"/>
          <w:sz w:val="24"/>
          <w:lang w:val="el-GR"/>
        </w:rPr>
        <w:t>Παναγιωτόπουλο Νικόλαο, Βουλευτή Καβάλας</w:t>
      </w:r>
      <w:r w:rsidRPr="004333BA">
        <w:rPr>
          <w:rFonts w:ascii="Arial" w:hAnsi="Arial" w:cs="Arial"/>
          <w:sz w:val="24"/>
          <w:lang w:val="el-GR"/>
        </w:rPr>
        <w:t>,</w:t>
      </w:r>
      <w:r>
        <w:rPr>
          <w:rFonts w:ascii="Arial" w:hAnsi="Arial" w:cs="Arial"/>
          <w:sz w:val="24"/>
          <w:lang w:val="el-GR"/>
        </w:rPr>
        <w:t xml:space="preserve"> </w:t>
      </w:r>
      <w:r w:rsidRPr="00203CD4">
        <w:rPr>
          <w:rFonts w:ascii="Arial" w:hAnsi="Arial" w:cs="Arial"/>
          <w:sz w:val="24"/>
          <w:lang w:val="el-GR"/>
        </w:rPr>
        <w:t xml:space="preserve">ως Πρόεδρο και τους </w:t>
      </w:r>
      <w:r>
        <w:rPr>
          <w:rFonts w:ascii="Arial" w:hAnsi="Arial" w:cs="Arial"/>
          <w:sz w:val="24"/>
          <w:lang w:val="el-GR"/>
        </w:rPr>
        <w:t>Βόζεμπεργκ</w:t>
      </w:r>
      <w:r w:rsidRPr="000D6B42">
        <w:rPr>
          <w:rFonts w:ascii="Arial" w:hAnsi="Arial" w:cs="Arial"/>
          <w:sz w:val="24"/>
          <w:lang w:val="el-GR"/>
        </w:rPr>
        <w:t xml:space="preserve"> </w:t>
      </w:r>
      <w:r w:rsidRPr="00477A0B">
        <w:rPr>
          <w:rFonts w:ascii="Arial" w:hAnsi="Arial" w:cs="Arial"/>
          <w:sz w:val="24"/>
          <w:lang w:val="el-GR"/>
        </w:rPr>
        <w:t xml:space="preserve">- </w:t>
      </w:r>
      <w:r>
        <w:rPr>
          <w:rFonts w:ascii="Arial" w:hAnsi="Arial" w:cs="Arial"/>
          <w:sz w:val="24"/>
          <w:lang w:val="el-GR"/>
        </w:rPr>
        <w:t xml:space="preserve">Βρυωνίδη Ελίζα, Ευρωβουλευτή και Κεφαλογιάννη Ιωάννη, Βουλευτή Ρεθύμνου, </w:t>
      </w:r>
      <w:r w:rsidRPr="00203CD4">
        <w:rPr>
          <w:rFonts w:ascii="Arial" w:hAnsi="Arial" w:cs="Arial"/>
          <w:sz w:val="24"/>
          <w:lang w:val="el-GR"/>
        </w:rPr>
        <w:t>ως μέλη, συνεδρίασε σήμερα</w:t>
      </w:r>
      <w:r>
        <w:rPr>
          <w:rFonts w:ascii="Arial" w:hAnsi="Arial" w:cs="Arial"/>
          <w:sz w:val="24"/>
          <w:lang w:val="el-GR"/>
        </w:rPr>
        <w:t>,</w:t>
      </w:r>
      <w:r w:rsidRPr="00203CD4">
        <w:rPr>
          <w:rFonts w:ascii="Arial" w:hAnsi="Arial" w:cs="Arial"/>
          <w:sz w:val="24"/>
          <w:lang w:val="el-GR"/>
        </w:rPr>
        <w:t xml:space="preserve"> Κυριακή </w:t>
      </w:r>
      <w:r>
        <w:rPr>
          <w:rFonts w:ascii="Arial" w:hAnsi="Arial" w:cs="Arial"/>
          <w:sz w:val="24"/>
          <w:lang w:val="el-GR"/>
        </w:rPr>
        <w:t>16 Δεκεμβρίου</w:t>
      </w:r>
      <w:r w:rsidRPr="00203CD4">
        <w:rPr>
          <w:rFonts w:ascii="Arial" w:hAnsi="Arial" w:cs="Arial"/>
          <w:sz w:val="24"/>
          <w:lang w:val="el-GR"/>
        </w:rPr>
        <w:t xml:space="preserve"> προκειμένου να επικυρώσει το αποτέλεσμα της ψηφοφορίας για την ανάδειξη της Πολιτικής Επιτροπής της Νέας Δημοκρατίας.</w:t>
      </w:r>
    </w:p>
    <w:p w:rsidR="000534D4" w:rsidRPr="00203CD4" w:rsidRDefault="000534D4" w:rsidP="004825F4">
      <w:pPr>
        <w:spacing w:line="480" w:lineRule="auto"/>
        <w:jc w:val="both"/>
        <w:rPr>
          <w:rFonts w:ascii="Arial" w:hAnsi="Arial" w:cs="Arial"/>
          <w:sz w:val="24"/>
          <w:lang w:val="el-GR"/>
        </w:rPr>
      </w:pPr>
      <w:r w:rsidRPr="00203CD4">
        <w:rPr>
          <w:rFonts w:ascii="Arial" w:hAnsi="Arial" w:cs="Arial"/>
          <w:sz w:val="24"/>
          <w:lang w:val="el-GR"/>
        </w:rPr>
        <w:t xml:space="preserve">Η ψηφοφορία διεξήχθη σε </w:t>
      </w:r>
      <w:r>
        <w:rPr>
          <w:rFonts w:ascii="Arial" w:hAnsi="Arial" w:cs="Arial"/>
          <w:sz w:val="24"/>
          <w:lang w:val="el-GR"/>
        </w:rPr>
        <w:t>25</w:t>
      </w:r>
      <w:r w:rsidRPr="00203CD4">
        <w:rPr>
          <w:rFonts w:ascii="Arial" w:hAnsi="Arial" w:cs="Arial"/>
          <w:sz w:val="24"/>
          <w:lang w:val="el-GR"/>
        </w:rPr>
        <w:t xml:space="preserve"> εκλογικά τμήματα, </w:t>
      </w:r>
      <w:r>
        <w:rPr>
          <w:rFonts w:ascii="Arial" w:hAnsi="Arial" w:cs="Arial"/>
          <w:sz w:val="24"/>
          <w:lang w:val="el-GR"/>
        </w:rPr>
        <w:t xml:space="preserve">στο σύνολο των οποίων η ψηφοφορία ολοκληρώθηκε </w:t>
      </w:r>
      <w:r w:rsidRPr="00203CD4">
        <w:rPr>
          <w:rFonts w:ascii="Arial" w:hAnsi="Arial" w:cs="Arial"/>
          <w:sz w:val="24"/>
          <w:lang w:val="el-GR"/>
        </w:rPr>
        <w:t>ομαλά.</w:t>
      </w:r>
    </w:p>
    <w:p w:rsidR="000534D4" w:rsidRPr="00203CD4" w:rsidRDefault="000534D4" w:rsidP="004825F4">
      <w:pPr>
        <w:spacing w:line="480" w:lineRule="auto"/>
        <w:jc w:val="both"/>
        <w:rPr>
          <w:rFonts w:ascii="Arial" w:hAnsi="Arial" w:cs="Arial"/>
          <w:sz w:val="24"/>
          <w:lang w:val="el-GR"/>
        </w:rPr>
      </w:pPr>
      <w:r w:rsidRPr="00203CD4">
        <w:rPr>
          <w:rFonts w:ascii="Arial" w:hAnsi="Arial" w:cs="Arial"/>
          <w:sz w:val="24"/>
          <w:lang w:val="el-GR"/>
        </w:rPr>
        <w:t>Μετά το τέλος της ψηφοφορίας ξεκίνησε η διαλογή των ψήφων:</w:t>
      </w:r>
    </w:p>
    <w:tbl>
      <w:tblPr>
        <w:tblW w:w="5460" w:type="dxa"/>
        <w:jc w:val="center"/>
        <w:tblLook w:val="00A0"/>
      </w:tblPr>
      <w:tblGrid>
        <w:gridCol w:w="4500"/>
        <w:gridCol w:w="960"/>
      </w:tblGrid>
      <w:tr w:rsidR="000534D4" w:rsidRPr="005A4827" w:rsidTr="005E4BEE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D4" w:rsidRPr="0000654F" w:rsidRDefault="000534D4" w:rsidP="009E18C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54F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Εγγεγραμμένοι στον εκλογικό κατάλογο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4D4" w:rsidRPr="0000654F" w:rsidRDefault="000534D4" w:rsidP="009E18C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827">
              <w:rPr>
                <w:rFonts w:cs="Calibri"/>
                <w:color w:val="000000"/>
              </w:rPr>
              <w:t>2</w:t>
            </w:r>
            <w:r w:rsidRPr="005A4827">
              <w:rPr>
                <w:rFonts w:cs="Calibri"/>
                <w:color w:val="000000"/>
                <w:lang w:val="el-GR"/>
              </w:rPr>
              <w:t>.</w:t>
            </w:r>
            <w:r w:rsidRPr="005A4827">
              <w:rPr>
                <w:rFonts w:cs="Calibri"/>
                <w:color w:val="000000"/>
              </w:rPr>
              <w:t>797</w:t>
            </w:r>
          </w:p>
        </w:tc>
      </w:tr>
      <w:tr w:rsidR="000534D4" w:rsidRPr="005A4827" w:rsidTr="005E4BEE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D4" w:rsidRPr="0000654F" w:rsidRDefault="000534D4" w:rsidP="009E18C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54F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Ψήφισαν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:</w:t>
            </w:r>
            <w:r w:rsidRPr="0000654F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 xml:space="preserve">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4D4" w:rsidRPr="0000654F" w:rsidRDefault="000534D4" w:rsidP="009E18C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827">
              <w:rPr>
                <w:rFonts w:cs="Calibri"/>
                <w:color w:val="000000"/>
              </w:rPr>
              <w:t>1</w:t>
            </w:r>
            <w:r w:rsidRPr="005A4827">
              <w:rPr>
                <w:rFonts w:cs="Calibri"/>
                <w:color w:val="000000"/>
                <w:lang w:val="el-GR"/>
              </w:rPr>
              <w:t>.</w:t>
            </w:r>
            <w:r w:rsidRPr="005A4827">
              <w:rPr>
                <w:rFonts w:cs="Calibri"/>
                <w:color w:val="000000"/>
              </w:rPr>
              <w:t>855</w:t>
            </w:r>
          </w:p>
        </w:tc>
      </w:tr>
      <w:tr w:rsidR="000534D4" w:rsidRPr="005A4827" w:rsidTr="005E4BEE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D4" w:rsidRPr="0000654F" w:rsidRDefault="000534D4" w:rsidP="009E18C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54F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 xml:space="preserve">Λευκά: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4D4" w:rsidRPr="0000654F" w:rsidRDefault="000534D4" w:rsidP="009E18C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827">
              <w:rPr>
                <w:rFonts w:cs="Calibri"/>
                <w:color w:val="000000"/>
              </w:rPr>
              <w:t>2</w:t>
            </w:r>
          </w:p>
        </w:tc>
      </w:tr>
      <w:tr w:rsidR="000534D4" w:rsidRPr="005A4827" w:rsidTr="005E4BEE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D4" w:rsidRPr="0000654F" w:rsidRDefault="000534D4" w:rsidP="009E18C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54F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Άκυρα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:</w:t>
            </w:r>
            <w:r w:rsidRPr="0000654F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 xml:space="preserve">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4D4" w:rsidRPr="0000654F" w:rsidRDefault="000534D4" w:rsidP="009E18C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827">
              <w:rPr>
                <w:rFonts w:cs="Calibri"/>
                <w:color w:val="000000"/>
              </w:rPr>
              <w:t>19</w:t>
            </w:r>
          </w:p>
        </w:tc>
      </w:tr>
      <w:tr w:rsidR="000534D4" w:rsidRPr="005A4827" w:rsidTr="005E4BEE">
        <w:trPr>
          <w:trHeight w:val="300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D4" w:rsidRPr="0000654F" w:rsidRDefault="000534D4" w:rsidP="009E18C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654F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Έγκυρα ψηφοδέλτια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:</w:t>
            </w:r>
            <w:r w:rsidRPr="0000654F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 xml:space="preserve">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4D4" w:rsidRPr="0000654F" w:rsidRDefault="000534D4" w:rsidP="009E18C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827">
              <w:rPr>
                <w:rFonts w:cs="Calibri"/>
                <w:color w:val="000000"/>
              </w:rPr>
              <w:t>1</w:t>
            </w:r>
            <w:r w:rsidRPr="005A4827">
              <w:rPr>
                <w:rFonts w:cs="Calibri"/>
                <w:color w:val="000000"/>
                <w:lang w:val="el-GR"/>
              </w:rPr>
              <w:t>.</w:t>
            </w:r>
            <w:r w:rsidRPr="005A4827">
              <w:rPr>
                <w:rFonts w:cs="Calibri"/>
                <w:color w:val="000000"/>
              </w:rPr>
              <w:t>834</w:t>
            </w:r>
          </w:p>
        </w:tc>
      </w:tr>
    </w:tbl>
    <w:p w:rsidR="000534D4" w:rsidRDefault="000534D4" w:rsidP="00A52344">
      <w:pPr>
        <w:spacing w:line="480" w:lineRule="auto"/>
        <w:rPr>
          <w:rFonts w:ascii="Arial" w:hAnsi="Arial" w:cs="Arial"/>
          <w:sz w:val="24"/>
          <w:lang w:val="el-GR"/>
        </w:rPr>
      </w:pPr>
    </w:p>
    <w:p w:rsidR="000534D4" w:rsidRDefault="000534D4" w:rsidP="00A52344">
      <w:pPr>
        <w:spacing w:line="480" w:lineRule="auto"/>
        <w:rPr>
          <w:rFonts w:ascii="Arial" w:hAnsi="Arial" w:cs="Arial"/>
          <w:sz w:val="24"/>
          <w:lang w:val="el-GR"/>
        </w:rPr>
      </w:pPr>
      <w:r w:rsidRPr="00203CD4">
        <w:rPr>
          <w:rFonts w:ascii="Arial" w:hAnsi="Arial" w:cs="Arial"/>
          <w:sz w:val="24"/>
          <w:lang w:val="el-GR"/>
        </w:rPr>
        <w:t>Ο κάθε υποψήφιος έλαβε συνολικά:</w:t>
      </w:r>
    </w:p>
    <w:tbl>
      <w:tblPr>
        <w:tblW w:w="10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4"/>
        <w:gridCol w:w="6400"/>
        <w:gridCol w:w="980"/>
        <w:gridCol w:w="1843"/>
      </w:tblGrid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</w:rPr>
            </w:pPr>
            <w:r w:rsidRPr="005A4827">
              <w:rPr>
                <w:b/>
                <w:color w:val="000000"/>
                <w:sz w:val="24"/>
              </w:rPr>
              <w:t>ΣΕΙΡΑ ΚΑΤΑΤΑΞΗΣ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b/>
                <w:color w:val="000000"/>
                <w:sz w:val="24"/>
              </w:rPr>
            </w:pPr>
            <w:r w:rsidRPr="005A4827">
              <w:rPr>
                <w:b/>
                <w:color w:val="000000"/>
                <w:sz w:val="24"/>
              </w:rPr>
              <w:t>ΥΠΟΨΗΦΙΟΙ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</w:rPr>
            </w:pPr>
            <w:r w:rsidRPr="005A4827">
              <w:rPr>
                <w:b/>
                <w:color w:val="000000"/>
                <w:sz w:val="24"/>
              </w:rPr>
              <w:t>ΨΗΦΟΙ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</w:rPr>
            </w:pPr>
            <w:r w:rsidRPr="005A4827">
              <w:rPr>
                <w:b/>
                <w:color w:val="000000"/>
                <w:sz w:val="24"/>
              </w:rPr>
              <w:t>ΕΚΛΕΓΕΤΑΙ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144. ΠΑΠΑΝΙΚΟΛΟΠΟΥΛΟΣ ΕΛΠΙΔΟΦΟΡΟΣ του ΧΑΤΖΕΚ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797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167. ΣΙΑΤΡΑΣ ΧΑΡΑΛΑΜΠΟΣ του ΙΩΑΝΝΗ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658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74. ΚΑΤΣΑΟΥΝΟΣ ΓΕΩΡΓΙΟΣ του ΔΗΜΗΤΡΙΟΥ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544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180. ΣΤΕΡΓΙΟΥ ΓΕΩΡΓΙΟΣ του ΕΥΑΓΓΕΛΟΥ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477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44. ΖΑΦΕΙΡΟΠΟΥΛΟΣ ΕΠΑΜΕΙΝΩΝΔΑΣ του ΜΙΧΑΗΛ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472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89. ΚΡΥΣΤΑΛΛΙΔΟΥ ΘΕΟΠΙΣΤΗ του ΠΟΛΥΒΙΟΥ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420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127. ΝΤΑΟΥΛΑΣ ΔΙΟΜΗΔΗΣ του ΛΑΜΠΡΟΥ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410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14. ΒΕΛΕΝΤΖΑ ΕΥΑΓΓΕΛΙΑ του ΗΛΙΑ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361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78. ΚΕΦΑΛΟΓΙΑΝΝΗΣ ΝΙΚΟΛΑΟΣ του ΑΧΙΛΛΕΑ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341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132. ΟΝΟΥΦΡΙΑΔΟΥ ΑΙΚΑΤΕΡΙΝΗ του ΟΔΥΣΣΕΑ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332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94. ΛΙΟΥΛΙΑΣ ΑΧΙΛΛΕΥΣ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309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26. ΓΕΩΡΓΙΚΟΣ ΔΗΜΗΤΡΙΟΣ του ΑΘΑΝΑΣΙΟΥ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275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118. ΜΠΟΥΤΣΙΚΑΚΗΣ ΧΡΙΣΤΟΦΟΡΟΣ του ΙΩΑΝΝΗ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272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85. ΚΟΤΤΑΡΑΣ ΑΘΑΝΑΣΙΟΣ του ΝΙΚΟΛΑΟΥ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271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111. ΜΠΑΛΕΡΜΠΑΣ ΑΘΑΝΑΣΙΟΣ του ΚΩΝΣΤΑΝΤΙΝΟΥ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262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84. ΚΟΤΡΩΝΗΣ ΒΑΣΙΛΕΙΟΣ του ΧΡΗΣΤΟΥ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260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30. ΓΙΑΚΟΥΜΑΤΟΥ ΕΥΑΓΓΕΛΙΑ του ΓΕΡΑΣΙΜΟΥ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252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97. ΜΑΤΣΙΡΑΣ ΓΙΑΝΛΟΥΚΑΣ του ΧΡΗΣΤΟΥ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250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102. ΜΗΤΣΟΠΟΥΛΟΣ ΚΩΝΣΤΑΝΤΙΝΟΣ του ΔΗΜΗΤΡΙΟΥ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248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202. ΧΑΡΔΑΛΙΑΣ ΝΙΚΟΛΑΟΣ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237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55. ΙΩΑΚΕΙΜΙΔΗΣ ΧΡΗΣΤΟΣ- ΑΧΙΛΛΕΑΣ του ΠΑΝΑΓΙΩΤΗ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233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87. ΚΟΥΝΑΔΕΑΣ ΘΕΟΔΩΡΟΣ του ΒΑΣΙΛΕΙΟΥ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232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138. ΠΑΠΑΓΓΕΛΟΠΟΥΛΟΣ ΔΗΜΗΤΡΙΟΣ του ΣΩΤΗΡΙΟΥ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228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28. ΓΕΩΡΓΙΟΥ ΒΑΣΙΛΕΙΟΣ του ΓΡΗΓΟΡΙΟΥ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224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90. ΚΥΡΙΑΚΟΠΟΥΛΟΣ ΔΙΟΝΥΣΙΟΣ του ΑΥΓΕΡΙΝΟΥ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128. ΝΤΙΖΟΣ ΧΡΙΣΤΟΦΟΡΟΣ του ΝΙΚΟΛΑΟΥ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91. ΚΩΤΤΗΣ ΓΕΩΡΓΙΟΣ του ΜΗΝΑ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45. ΖΑΦΕΙΡΟΠΟΥΛΟΣ ΧΡΥΣΟΣΤΟΜΟΣ του ΛΕΩΝΙΔΑ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193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210. ΧΡΟΝΗΣ ΔΗΜΗΤΡΙΟΣ του ΝΙΚΟΛΑΟΥ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190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76. ΚΑΨΑΝΗ ΘΕΟΔΩΡΑ (ΛΟΛΑ) του ΔΗΜΗΤΡΙΟΥ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189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79. ΚΙΤΣΑΚΗΣ ΙΩΑΝΝΗΣ του ΣΠΥΡΙΔΩΝΑ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186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50. ΖΩΝΤΑΝΟΣ ΚΩΝΣΤΑΝΤΙΝΟΣ του ΘΕΟΔΩΡΟΥ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4. ΑΛΕΞΑΝΔΡΑΤΟΣ ΧΑΡΑΛΑΜΠΟΣ του ΦΙΛΙΠΠΟΥ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180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98. ΜΑΥΡΙΚΑΚΗΣ ΕΜΜΑΝΟΥΗΛ (ΜΑΝΟΣ) του ΝΙΚΟΛΑΟΥ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175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29. ΓΕΩΡΓΟΠΟΥΛΟΣ ΠΑΝΑΓΙΩΤΗΣ του ΣΠΥΡΙΔΩΝΑ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174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152. ΠΕΤΡΑΙΝΑΣ ΓΕΩΡΓΙΟΣ του ΠΑΝΑΓΙΩΤΗ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171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175. ΣΤΑΜΟΥ ΝΙΚΟΛΑΟΣ του ΘΕΟΔΩΡΟΥ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177. ΣΤΑΜΟΥΛΗΣ ΣΤΕΦΑΝΟΣ του ΠΑΝΑΓΙΩΤΗ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185. ΤΟΠΗΣ ΔΗΜΗΤΡΙΟΣ του ΣΤΕΡΓΙΟΥ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187. ΤΣΙΑΤΣΙΑΜΗΣ ΒΑΣΙΛΕΙΟΣ του ΑΘΑΝΑΣΙΟΥ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40. ΔΕΡΜΕΝΤΖΟΠΟΥΛΟΥ ΜΑΡΙΑ-ΜΕΛΙΝΑ του ΑΛΕΞΑΝΔΡΟΥ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163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56. ΚΑΚΟΥΡΑΤΟΥ ΑΓΓΕΛΙΚΗ του ΠΕΡΙΚΛΗ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163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134. ΠΑΛΗΓΙΑΝΝΗΣ ΒΑΣΙΛΕΙΟΣ του ΙΩΑΝΝΗ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11. ΑΣΗΜΑΚΟΠΟΥΛΟΣ ΓΕΩΡΓΙΟΣ του ΘΕΟΔΩΡΟΥ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60. ΚΑΛΑΝΤΖΗΣ ΝΕΚΤΑΡΙΟΣ του ΚΩΝΣΤΑΝΤΙΝΟΥ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19. ΒΡΥΝΑ ΦΩΤΕΙΝΗ του ΚΩΝΣΤΑΝΤΙΝΟΥ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114. ΜΠΕΛΕΓΡΗΣ ΔΗΜΗΤΡΙΟΣ του ΝΙΚΟΛΑΟΥ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146. ΠΑΣΧΑΛΙΔΗΣ ΦΩΤΙΟΣ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156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83. ΚΟΤΡΟΛΟΥ-ΜΑΝΤΖΙΟΥ ΕΛΕΝΗ (ΕΛΕΝΑ)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151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75. ΚΑΤΣΟΥΓΚΡΑΚΗΣ ΝΙΚΟΛΑΟΣ του ΠΑΝΑΓΙΩΤΗ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149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54. ΙΕΡΩΝΥΜΑΚΗΣ ΙΩΣΗΦ του ΒΑΣΙΛΕΙΟΥ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119. ΜΥΡΟΓΙΑΝΝΗ ΜΑΡΙΑ (ΜΑΪΡΑ) του ΔΗΜΗΤΡΙΟΥ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121. ΜΥΤΙΛΗΝΑΚΗΣ ΑΝΤΩΝΙΟΣ του ΕΜΜΑΝΟΥΗΛ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143. ΠΑΠΑΝΙΚΟΛΑΟΥ ΑΓΓΕΛΟΣ του ΚΩΝΣΤΑΝΤΙΝΟΥ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113. ΜΠΑΡΜΠΑΚΟΣ ΕΥΑΓΓΕΛΟΣ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144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166. ΣΕΡΓΕΝΤΑΝΗΣ ΘΕΟΔΩΡΟΣ του ΧΡΗΣΤΟΥ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144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73. ΚΑΣΙΜΑΤΗ-ΤΑΣΙΟΥΛΗ ΑΙΜΙΛΙΑ του ΜΑΡΚΟΥ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143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70. ΚΑΡΑΤΕΝΙΖΗ ΜΑΡΙΑ του ΘΕΟΔΩΡΟΥ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156. ΠΟΛΙΤΟΠΟΥΛΟΣ ΙΩΑΝΝΗΣ του ΙΩΑΝΝΗ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5. ΑΛΕΞΑΝΔΡΗΣ ΕΥΘΥΜΙΟΣ του ΙΩΑΝΝΗ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139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80. ΚΟΚΚΑΛΗΣ ΑΛΕΞΑΝΔΡΟΣ (ΑΛΕΚΟΣ) του ΕΥΑΓΓΕΛΟΥ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139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42. ΔΟΝΤΣΙΟΣ ΘΕΟΔΩΡΟΣ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150. ΠΕΠΠΕΣ ΔΗΜΗΤΡΙΟΣ του ΑΘΑΝΑΣΙΟΥ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204. ΧΑΤΖΙΔΗΣ ΔΗΜΗΤΡΙΟΣ του ΣΚΑΡΛΑΤΟΥ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107. ΜΙΧΕΛΗΣ ΣΠΥΡΙΔΩΝ του ΘΩΜΑ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136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120. ΜΥΡΟΘΕΟΥ ΕΥΤΥΧΙΑ του ΔΗΜΗΤΡΙΟΥ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135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101. ΜΗΛΙΩΤΗ ΑΓΓΕΛΙΚΗ του ΚΩΝΣΤΑΝΤΙΝΟΥ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131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125. ΝΙΝΙΚΑΣ ΚΩΝΣΤΑΝΤΙΝΟΣ του ΙΩΑΝΝΗ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130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66. ΚΑΡΑΓΙΑΝΝΗΣ ΝΙΚΟΛΑΟΣ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129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133. ΠΑΙΣΙΟΣ ΧΡΗΣΤΟΣ του ΣΠΥΡΙΔΩΝΑ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129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181. ΣΧΙΖΑΣ ΚΩΝΣΤΑΝΤΙΝΟΣ του ΔΗΜΗΤΡΙΟΥ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129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24. ΓΕΡΟΓΙΩΚΑΣ ΗΡΑΚΛΗΣ-ΝΙΚΟΛΑΟΣ του ΒΑΣΙΛΕΙΟΥ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2. ΑΓΓΕΛΑΚΗΣ ΕΜΜΑΝΟΥΗΛ του ΜΥΡΩΝΑ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125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47. ΖΕΡΒΟΣ ΕΛΕΥΘΕΡΙΟΣ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125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33. ΓΙΑΝΝΙΚΟΠΟΥΛΟΣ ΚΩΝΣΤΑΝΤΙΝΟΣ του ΙΩΑΝΝΗ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123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189. ΤΣΙΛΙΑΚΟΣ ΧΑΡΙΛΑΟΣ του ΑΘΑΝΑΣΙΟΥ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123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22. ΓΑΓΑΝΗΣ ΕΜΜΑΝΟΥΗΛ του ΕΥΑΓΓΕΛΟΥ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27. ΓΕΩΡΓΙΟΠΟΥΛΟΣ ΔΙΟΝΥΣΙΟΣ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57. ΚΑΛΑΜΙΔΙΩΤΟΥ ΒΑΣΙΛΕΙΑ του ΒΑΣΙΛΕΙΟΥ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193. ΦΑΦΛΙΩΡΑΣ ΓΕΩΡΓΙΟΣ του ΧΡΗΣΤΟΥ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198. ΧΑΙΡΕΤΗΣ ΕΜΜΑΝΟΥΗΛ του ΙΩΑΝΝΗ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35. ΓΚΙΚΑ ΑΝΑΣΤΑΣΙΑ (ΣΙΣΣΥ) του ΧΡΗΣΤΟΥ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116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163. ΣΑΛΑΒΡΑΚΟΥ - ΔΑΜΙΑΝΟΥ ΧΡΥΣΑ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116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31. ΓΙΑΛΑΜΑ ΜΑΡΙΑ του ΙΩΑΝΝΗ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115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39. ΔΕΜΕΣΤΙΧΑΣ ΜΙΧΑΗΛ του ΑΝΑΣΤΑΣΙΟΥ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115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179. ΣΤΕΙΡΗΣ ΣΠΥΡΙΔΩΝ του ΧΡΗΣΤΟΥ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114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172. ΣΠΑΝΟΥΔΑΚΗΣ ΣΤΥΛΙΑΝΟΣ του ΑΡΚΑΔΙΟΥ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113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86. ΚΟΥΚΗΣ ΔΗΜΗΤΡΙΟΣ του ΝΙΚΟΛΑΟΥ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59. ΚΑΛΑΝΤΖΗ ΑΙΚΑΤΕΡΙΝΗ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64. ΚΑΝΑΚΑΣ ΒΑΣΙΛΕΙΟΣ του ΙΩΑΝΝΗ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110. ΜΠΑΚΑΛΙΑΝΟΥ ΚΩΝΣΤΑΝΤΙΑ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37. ΓΥΦΤΟΠΟΥΛΟΣ ΑΝΤΩΝΙΟΣ του ΔΗΜΗΤΡΙΟΥ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105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171. ΣΟΦΙΑΝΟΣ ΝΙΚΟΛΑΟΣ του ΚΩΝΣΤΑΝΤΙΝΟΥ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104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34. ΓΙΑΝΝΟΣ ΔΗΜΗΤΡΙΟΣ του ΚΩΝΣΤΑΝΤΙΝΟΥ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103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157. ΠΡΟΚΟΒΑ - ΚΟΥΡΟΥΠΑΚΗ ΔΑΝΑΗ-ΔΗΜΗΤΡΑ του ΙΩΑΝΝΗ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103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196. ΦΙΛΙΠΠΑΤΟΥ ΒΑΣΙΛΙΚΗ του ΓΕΡΑΣΙΜΟΥ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103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201. ΧΑΡΑΛΑΜΠΟΠΟΥΛΟΥ ΕΥΤΥΧΙΑ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103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6. ΑΝΔΡΙΩΤΗ-ΣΚΟΡΔΙΛΗ ΑΜΑΛΙΑ-ΕΛΕΝΗ (ΜΕΛΙΤΑ) του ΣΤΕΦΑΝΟΥ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170. ΣΟΥΜΠΑΣΗ ΣΟΦΙΑ του ΠΑΥΛΟΥ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88. ΚΡΑΝΙΑΣ ΔΗΜΗΤΡΙΟΣ του ΗΛΙΑ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101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158. ΠΡΟΚΟΠΙΔΗΣ ΓΕΩΡΓΙΟΣ του ΛΑΖΑΡΟΥ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162. ΡΟΥΣΣΕΤΟΥ ΟΡΣΑΚΗ του ΕΜΜΑΝΟΥΗΛ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184. ΤΟΚΑΤΛΙΔΗ ΕΛΕΥΘΕΡΙΑ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178. ΣΤΑΥΡΟΠΟΥΛΟΣ ΑΘΑΝΑΣΙΟΣ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96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92. ΛΑΜΠΡΟΥ ΒΑΣΙΛΕΙΟΣ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95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103. ΜΙΓΑΔΑΚΗΣ ΕΜΜΑΝΟΥΗΛ του ΧΑΡΑΛΑΜΠΟΥ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95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195. ΦΕΚΚΑΣ ΜΙΧΑΗΛ του ΧΡΗΣΤΟΥ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95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48. ΖΟΡΜΠΑΣ ΑΘΑΝΑΣΙΟΣ του ΙΩΑΝΝΗ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94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77. ΚΕΣΙΔΗΣ ΣΑΒΒΑΣ του ΒΑΣΙΛΕΙΟΥ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94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153. ΠΕΤΡΕΑ ΕΡΣΗ του ΧΡΗΣΤΟΥ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94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200. ΧΑΜΟΥΖΑΣ ΚΥΡΙΑΚΟΣ του ΜΙΧΑΗΛ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93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72. ΚΑΡΛΕ ΑΛΕΞΑΝΔΡΑ του ΑΝΑΣΤΑΣΙΟΥ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91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164. ΣΑΜΑΡΑ ΜΑΡΘΑ του ΘΕΟΔΩΡΟΥ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91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17. ΒΟΥΓΙΟΥΚΛΑΚΗΣ ΑΙΜΙΛΙΟΣ του ΑΝΤΩΝΙΟΥ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90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100. ΜΑΧΑΙΡΑ ΒΑΣΙΛΙΚΗ (ΚΙΚΗ) του ΑΝΤΩΝΙΟΥ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90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3. ΑΘΑΝΑΣΟΠΟΥΛΟΣ ΑΓΓΕΛΟΣ του ΑΛΕΞΙΟΥ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145. ΠΑΣΧΑΛΗΣ ΑΝΤΩΝΙΟΣ του ΚΩΝΣΤΑΝΤΙΝΟΥ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86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18. ΒΡΑΝΤΖΑΣ ΓΕΩΡΓΙΟΣ του ΚΩΝΣΤΑΝΤΙΝΟΥ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85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104. ΜΙΣΚΑΣ ΙΩΑΝΝΗΣ του ΑΧΙΛΛΕΑ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85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147. ΠΑΤΕΡΑΚΗ ΑΝΑΣΤΑΣΙΑ (ΣΑΣΑ) του ΚΩΝΣΤΑΝΤΙΝΟΥ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84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68. ΚΑΡΑΜΙΝΤΖΙΟΣ ΕΥΑΓΓΕΛΟΣ του ΑΠΟΣΤΟΛΟΥ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83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148. ΠΑΤΣΙΟΓΙΑΝΝΗΣ ΙΩΑΝΝΗΣ του ΝΙΚΟΛΑΟΥ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83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15. ΒΛΑΧΟΣ ΓΕΩΡΓΙΟΣ του ΠΑΝΑΓΙΩΤΗ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80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21. ΒΩΒΟΥ ΠΕΛΑΓΙΑ (ΠΕΛΑ) του ΕΥΣΤΡΑΤΙΟΥ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80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23. ΓΑΚΗΣ ΒΑΣΙΛΕΙΟΣ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80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122. ΜΩΥΣΙΑΔΗΣ ΕΛΕΥΘΕΡΙΟΣ του ΙΩΑΝΝΗ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80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174. ΣΤΑΜΑΤΑΤΟΣ ΔΗΜΟΣΘΕΝΗΣ του ΠΑΝΑΓΙΩΤΗ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79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81. ΚΟΛΛΑΤΟΣ ΕΥΓΕΝΙΟΣ (ΣΑΚΗΣ) του ΝΙΚΟΛΑΟΥ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95. ΛΟΥΚΕΡΗ ΣΟΦΙΑ - ΕΙΡΗΝΗ του ΠΑΝΑΓΗ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130. ΞΕΝΟΥ ΠΑΡΑΣΚΕΥΗ (ΒΙΒΗ) του ΚΩΝΣΤΑΝΤΙΝΟΥ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62. ΚΑΛΟΜΟΙΡΗΣ ΘΕΟΔΩΡΟΣ του ΙΩΑΝΝΗ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32. ΓΙΑΜΟΥΣΤΑΡΗ ΜΑΓΔΑΛΗΝΗ του ΠΑΣΧΑΛΗ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76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52. ΘΕΟΔΩΡΑΚΟΠΟΥΛΟΣ ΗΛΙΑΣ του ΑΝΑΣΤΑΣΙΟΥ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76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159. ΡΑΛΛΗ ΠΗΝΕΛΟΠΗ του ΔΗΜΗΤΡΙΟΥ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75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169. ΣΟΥΛΙΑΣ ΚΩΝΣΤΑΝΤΙΝΟΣ του ΔΡΟΣΟΥ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75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112. ΜΠΑΡΔΗΣ ΜΕΛΕΤΙΟΣ του ΙΩΑΝΝΗ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74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137. ΠΑΠΑΒΑΣΙΛΕΙΟΥ ΝΕΚΤΑΡΙΟΣ του ΘΕΟΦΙΛΟΥ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74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155. ΠΟΔΑΡΑΣ ΣΠΥΡΙΔΩΝ του ΣΩΚΡΑΤΗ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74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12. ΒΑΛΑΣΟΠΟΥΛΟΣ ΠΑΝΑΓΙΩΤΗΣ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73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46. ΖΑΧΑΡΑΚΗ - ΑΝΑΣΤΑΣΟΠΟΥΛΟΥ ΓΕΩΡΓΙΑ του ΔΗΜΗΤΡΙΟΥ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9. ΑΡΓΥΡΙΟΥ ΙΩΑΝΝΗΣ του ΖΑΦΕΙΡΙΟΥ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71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123. ΝΑΚΟΥ ΒΑΣΙΛΙΚΗ του ΘΕΟΔΩΡΟΥ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70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105. ΜΙΧΑΗΛΟΥ ΠΑΝΑΓΙΩΤΗΣ του ΜΙΧΑΗΛ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69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176. ΣΤΑΜΟΥΛΗ ΑΙΚΑΤΕΡΙΝΗ του ΙΩΑΝΝΗ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69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96. ΜΑΝΤΑΖΗΣ ΒΑΣΙΛΕΙΟΣ του ΧΡΙΣΤΑΚΗ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13. ΒΑΣΙΛΕΙΑΔΟΥ ΕΥΤΕΡΠΗ του ΔΗΜΗΤΡΙΟΥ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61. ΚΑΛΛΙΟΝΤΖΗ - ΝΙΚΟΛΟΠΟΥΛΟΥ ΚΩΝΣΤΑΝΤΙΝΑ του ΝΙΚΟΛΑΟΥ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116. ΜΠΟΝΗΣ ΓΡΗΓΟΡΙΟΣ του ΙΩΑΝΝΗ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165. ΣΑΡΔΕΛΗΣ ΧΑΡΑΛΑΜΠΟΣ του ΔΗΜΗΤΡΙΟΥ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66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194. ΦΕΓΓΟΣ ΚΩΝ/ΝΟΣ του ΒΑΣΙΛΕΙΟΥ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66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206. ΧΟΡΜΟΒΑ ΓΙΑΝΝΟΥΛΑ του ΧΡΗΣΤΟΥ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64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93. ΛΙΑΚΟΠΟΥΛΟΣ ΝΙΚΟΛΑΟΣ του ΑΠΟΣΤΟΛΟΥ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63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205. ΧΙΩΤΗ ΑΝΔΡΟΜΑΧΗ του ΒΑΣΙΛΕΙΟΥ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63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65. ΚΑΝΕΛΛΟΠΟΥΛΟΥ ΑΝΤΩΝΙΑ του ΜΗΝΑ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ΝΑΙ</w:t>
            </w: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208. ΧΡΙΣΤΟΠΟΥΛΟΣ ΚΩΝΣΤΑΝΤΙΝΟΣ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10. ΑΣΗΜΑΚΟΠΟΥΛΟΣ ΒΑΣΙΛΕΙΟΣ του ΚΩΝΣΤΑΝΤΙΝΟΥ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61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124. ΝΙΚΗΤΑΚΗ ΙΟΥΛΙΑ (ΛΙΑ) του ΚΩΝΣΤΑΝΤΙΝΟΥ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61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53. ΘΩΜΑΙΔΗΣ ΝΙΚΟΛΑΟΣ του ΓΡΗΓΟΡΙΟΥ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59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109. ΜΟΥΧΤΟΥΡΗ ΓΕΡΑΣΙΜΙΑ του ΚΩΝΣΤΑΝΤΙΝΟΥ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59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186. ΤΣΑΝΤΗΛΑΣ ΑΘΑΝΑΣΙΟΣ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59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7. ΑΝΤΩΝΙΑΔΗΣ ΚΩΝΣΤΑΝΤΙΝΟΣ του ΣΥΜΕΩΝ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140. ΠΑΠΑΔΟΠΟΥΛΟΣ ΝΙΚΟΛΑΟΣ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82. ΚΟΡΟΛΗΣ ΑΝΔΡΕΑΣ του ΖΑΧΑΡΙΑ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56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154. ΠΕΤΡΟΓΛΟΥ ΤΡΙΑΝΤΑΦΥΛΛΟΣ του ΚΩΝΣΤΑΝΤΙΝΟΥ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56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207. ΧΡΙΣΤΑΚΗΣ ΔΗΜΗΤΡΙΟΣ του ΧΡΙΣΤΟΔΟΥΛΟΥ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56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126. ΝΤΑΒΩΝΗΣ ΒΑΣΙΛΕΙΟΣ του ΘΕΟΔΩΡΟΥ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54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191. ΤΣΟΜΑΡΙΔΗΣ ΣΤΥΛΙΑΝΟΣ του ΑΓΓΕΛΟΥ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54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1. ΑΓΑΛΟΠΟΥΛΟΥ-ΠΕΤΡΑΚΟΥ ΕΥΑΓΓΕΛΙΑ του ΒΑΣΙΛΕΙΟΥ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199. ΧΑΛΙΩΤΗ ΓΕΡΑΣΙΜΟΥΛΑ του ΠΑΝΑΓΙΩΤΗ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20. ΒΩΒΟΣ ΜΙΧΑΗΛ του ΙΩΑΝΝΗ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51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38. ΔΑΒΑΛΟΥ ΑΘΑΝΑΣΙΑ (ΝΑΝΣΥ) του ΑΘΑΝΑΣΙΟΥ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51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182. ΤΑΓΓΙΡΗΣ ΚΩΝΣΤΑΝΤΙΝΟΣ του ΘΩΜΑ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51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190. ΤΣΙΜΠΛΑΚΗΣ ΓΕΩΡΓΙΟΣ του ΑΝΤΩΝΙΟΥ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50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192. ΦΑΡΣΑΚΙΔΟΥ ΣΟΦΙΑ του ΝΙΚΟΛΑΟΥ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50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58. ΚΑΛΑΜΟΤΟΥΣΑΚΗΣ ΛΙΝΑΡΔΟΣ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49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51. ΗΛΙΑΔΗΣ ΠΑΝΤΕΛΕΗΜΩΝ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129. ΞΕΝΙΤΟΠΟΥΛΟΣ ΒΑΣΙΛΕΙΟΣ του ΔΗΜΗΤΡΙΟΥ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135. ΠΑΛΥΒΟΣ ΔΙΟΝΥΣΙΟΣ του ΚΩΝΣΤΑΝΤΙΝΟΥ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197. ΦΙΣΚΑΣ ΑΝΕΣΤΗΣ του ΧΡΗΣΤΟΥ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209. ΧΡΟΝΗ ΑΛΕΞΑΝΔΡΑ του ΧΡΗΣΤΟΥ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131. ΟΙΚΟΝΟΜΟΥ ΑΙΚΑΤΕΡΙΝΗ του ΙΩΑΝΝΗ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47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117. ΜΠΟΥΜΠΑΣ ΔΗΜΗΤΡΙΟΣ του ΒΑΣΙΛΕΙΟΥ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46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67. ΚΑΡΑΛΗΣ ΚΩΝΣΤΑΝΤΙΝΟΣ του ΒΑΣΙΛΕΙΟΥ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45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71. ΚΑΡΑΧΑΛΙΟΣ ΧΡΗΣΤΟΣ του ΠΑΝΑΓΙΩΤΗ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45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106. ΜΙΧΑΛΑΚΟΣ ΔΗΜΗΤΡΙΟΣ του ΣΩΤΗΡΙΟΥ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45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188. ΤΣΙΓΚΑΣ ΚΩΝΣΤΑΝΤΙΝΟΣ του ΕΥΘΥΜΙΟΥ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45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69. ΚΑΡΑΜΠΙΝΑΣ ΕΛΕΥΘΕΡΙΟΣ του ΜΙΧΑΗΛ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44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203. ΧΑΤΖΗΣΤΥΛΙΑΝΟΣ ΣΤΥΛΙΑΝΟΣ του ΧΑΡΑΛΑΜΠΟΥ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44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63. ΚΑΜΑΡΑΣ ΠΑΥΛΟΣ του ΒΑΣΙΛΕΙΟΥ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43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115. ΜΠΙΛΕΚΑΣ ΓΕΩΡΓΙΟΣ του ΑΟΥΡΕΛ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43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bookmarkStart w:id="0" w:name="_GoBack"/>
            <w:bookmarkEnd w:id="0"/>
            <w:r w:rsidRPr="005A4827">
              <w:rPr>
                <w:rFonts w:cs="Calibri"/>
                <w:color w:val="000000"/>
                <w:sz w:val="24"/>
              </w:rPr>
              <w:t>191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136. ΠΑΝΟΠΟΥΛΟΣ ΧΑΡΑΛΑΜΠΟΣ (ΧΑΡΗΣ) του ΑΓΓΕΛΗ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160. ΡΟΓΓΑΝΑΚΗ ΑΓΛΑΙΑ του ΒΑΣΙΛΕΙΟΥ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49. ΖΟΥΡΝΤΟΣ ΝΙΚΟΛΑΟΣ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41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183. ΤΙΓΚΑΣ ΜΑΡΙΟΣ του ΚΩΝΣΤΑΝΤΙΝΟΥ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39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108. ΜΟΥΝΤΑΚΗΣ ΔΗΜΗΤΡΙΟΣ του ΕΜΜΑΝΟΥΗΛ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149. ΠΕΠΠΑΣ ΝΙΚΟΛΑΟΣ του ΘΕΟΔΩΡΟΥ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161. ΡΟΥΚΗΣ ΓΕΩΡΓΙΟΣ του ΒΑΣΙΛΕΙΟΥ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173. ΣΠΙΝΟΥΛΑΣ ΚΩΝΣΤΑΝΤΙΝΟΣ του ΣΠΥΡΙΔΩΝ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199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16. ΒΛΑΧΟΥ ΓΕΩΡΓΙΑ του ΑΡΓΥΡΙΟΥ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36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43. ΔΡΙΒΑΣ ΚΩΝΣΤΑΝΤΙΝΟΣ του ΓΕΩΡΓΙΟΥ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34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201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8. ΑΠΟΣΚΙΤΗΣ ΒΡΑΣΙΔΑΣ του ΒΑΣΙΛΕΙΟΥ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30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202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41. ΔΙΑΜΑΝΤΑΚΟΣ ΚΥΡΙΑΚΟΣ του ΔΗΜΟΣΘΕΝΗ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203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141. ΠΑΠΑΜΙΧΑΗΛ ΑΘΑΝΑΣΙΟΣ του ΙΩΑΝΝΗ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204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168. ΣΟΙΛΕΜΕΤΖΙΔΟΥ ΚΥΡΙΑΚΗ (ΚΟΡΙΝΝΑ) του ΕΥΘΥΜΙΟΥ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28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205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142. ΠΑΠΑΝΑΣΤΑΣΙΟΥ ΣΤΑΜΑΤΙΑ (ΜΑΤΑ) του ΔΗΜΗΤΡΙΟΥ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25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206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25. ΓΕΡΟΝΤΙΤΗΣ ΣΠΥΡΙΔΩΝ του ΕΛΕΥΘΕΡΙΟΥ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207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36. ΓΚΟΥΤΖΕΛΑΣ ΑΘΑΝΑΣΙΟΣ του ΧΡΗΣΤΟΥ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22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208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139. ΠΑΠΑΓΡΗΓΟΡΙΟΥ ΑΡΙΣΤΕΙΔΗΣ του ΚΛΕΑΡΧΟΥ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21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209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  <w:lang w:val="el-GR"/>
              </w:rPr>
            </w:pPr>
            <w:r w:rsidRPr="005A4827">
              <w:rPr>
                <w:rFonts w:cs="Calibri"/>
                <w:color w:val="000000"/>
                <w:sz w:val="24"/>
                <w:lang w:val="el-GR"/>
              </w:rPr>
              <w:t>99. ΜΑΥΡΙΚΙΔΟΥ ΙΩΑΝΝΑ-ΜΑΡΓΑΡΙΤΑ του ΚΩΝΣΤΑΝΤΙΝΟΥ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  <w:tr w:rsidR="000534D4" w:rsidRPr="005A4827" w:rsidTr="005A4827">
        <w:trPr>
          <w:trHeight w:val="170"/>
        </w:trPr>
        <w:tc>
          <w:tcPr>
            <w:tcW w:w="1305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210</w:t>
            </w:r>
          </w:p>
        </w:tc>
        <w:tc>
          <w:tcPr>
            <w:tcW w:w="6400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151. ΠΕΡΓΟΠΟΥΛΟΥ ΕΛΕΝΗ του ΠΕΡΙΚΛΗ</w:t>
            </w:r>
          </w:p>
        </w:tc>
        <w:tc>
          <w:tcPr>
            <w:tcW w:w="971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  <w:r w:rsidRPr="005A4827">
              <w:rPr>
                <w:rFonts w:cs="Calibri"/>
                <w:color w:val="000000"/>
                <w:sz w:val="24"/>
              </w:rPr>
              <w:t>16</w:t>
            </w:r>
          </w:p>
        </w:tc>
        <w:tc>
          <w:tcPr>
            <w:tcW w:w="1843" w:type="dxa"/>
            <w:noWrap/>
            <w:vAlign w:val="center"/>
          </w:tcPr>
          <w:p w:rsidR="000534D4" w:rsidRPr="005A4827" w:rsidRDefault="000534D4" w:rsidP="005A48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</w:rPr>
            </w:pPr>
          </w:p>
        </w:tc>
      </w:tr>
    </w:tbl>
    <w:p w:rsidR="000534D4" w:rsidRDefault="000534D4" w:rsidP="00A52344">
      <w:pPr>
        <w:spacing w:line="480" w:lineRule="auto"/>
        <w:rPr>
          <w:rFonts w:ascii="Arial" w:hAnsi="Arial" w:cs="Arial"/>
          <w:sz w:val="24"/>
          <w:lang w:val="el-GR"/>
        </w:rPr>
      </w:pPr>
    </w:p>
    <w:p w:rsidR="000534D4" w:rsidRPr="00203CD4" w:rsidRDefault="000534D4" w:rsidP="00A52344">
      <w:pPr>
        <w:spacing w:line="480" w:lineRule="auto"/>
        <w:rPr>
          <w:rFonts w:ascii="Arial" w:hAnsi="Arial" w:cs="Arial"/>
          <w:b/>
          <w:sz w:val="24"/>
          <w:lang w:val="el-GR"/>
        </w:rPr>
      </w:pPr>
      <w:r w:rsidRPr="00203CD4">
        <w:rPr>
          <w:rFonts w:ascii="Arial" w:hAnsi="Arial" w:cs="Arial"/>
          <w:b/>
          <w:sz w:val="24"/>
          <w:lang w:val="el-GR"/>
        </w:rPr>
        <w:t xml:space="preserve">  </w:t>
      </w:r>
      <w:r w:rsidRPr="00203CD4">
        <w:rPr>
          <w:rFonts w:ascii="Arial" w:hAnsi="Arial" w:cs="Arial"/>
          <w:b/>
          <w:sz w:val="24"/>
        </w:rPr>
        <w:t>O</w:t>
      </w:r>
      <w:r w:rsidRPr="00203CD4">
        <w:rPr>
          <w:rFonts w:ascii="Arial" w:hAnsi="Arial" w:cs="Arial"/>
          <w:b/>
          <w:sz w:val="24"/>
          <w:lang w:val="el-GR"/>
        </w:rPr>
        <w:t xml:space="preserve">  ΠΡΟΕΔΡΟΣ ΤΗΣ ΕΦΟΡΕΥΤΙΚΗΣ ΕΠΙΤΡΟΠΗΣ</w:t>
      </w:r>
      <w:r w:rsidRPr="00203CD4">
        <w:rPr>
          <w:rFonts w:ascii="Arial" w:hAnsi="Arial" w:cs="Arial"/>
          <w:b/>
          <w:sz w:val="24"/>
          <w:lang w:val="el-GR"/>
        </w:rPr>
        <w:tab/>
      </w:r>
      <w:r w:rsidRPr="00203CD4">
        <w:rPr>
          <w:rFonts w:ascii="Arial" w:hAnsi="Arial" w:cs="Arial"/>
          <w:b/>
          <w:sz w:val="24"/>
          <w:lang w:val="el-GR"/>
        </w:rPr>
        <w:tab/>
        <w:t xml:space="preserve"> </w:t>
      </w:r>
      <w:r w:rsidRPr="00203CD4">
        <w:rPr>
          <w:rFonts w:ascii="Arial" w:hAnsi="Arial" w:cs="Arial"/>
          <w:b/>
          <w:sz w:val="24"/>
          <w:lang w:val="el-GR"/>
        </w:rPr>
        <w:tab/>
        <w:t xml:space="preserve">                ΤΑ ΜΕΛΗ</w:t>
      </w:r>
    </w:p>
    <w:p w:rsidR="000534D4" w:rsidRPr="00203CD4" w:rsidRDefault="000534D4" w:rsidP="00BA5E04">
      <w:pPr>
        <w:spacing w:line="480" w:lineRule="auto"/>
        <w:rPr>
          <w:rFonts w:ascii="Arial" w:hAnsi="Arial" w:cs="Arial"/>
          <w:sz w:val="24"/>
          <w:lang w:val="el-GR"/>
        </w:rPr>
      </w:pPr>
    </w:p>
    <w:p w:rsidR="000534D4" w:rsidRPr="00203CD4" w:rsidRDefault="000534D4" w:rsidP="00BA5E04">
      <w:pPr>
        <w:spacing w:line="480" w:lineRule="auto"/>
        <w:rPr>
          <w:rFonts w:ascii="Arial" w:hAnsi="Arial" w:cs="Arial"/>
          <w:sz w:val="24"/>
          <w:lang w:val="el-GR"/>
        </w:rPr>
      </w:pPr>
      <w:r w:rsidRPr="00203CD4">
        <w:rPr>
          <w:rFonts w:ascii="Arial" w:hAnsi="Arial" w:cs="Arial"/>
          <w:sz w:val="24"/>
          <w:lang w:val="el-GR"/>
        </w:rPr>
        <w:t>_____________________________</w:t>
      </w:r>
      <w:r w:rsidRPr="00203CD4">
        <w:rPr>
          <w:rFonts w:ascii="Arial" w:hAnsi="Arial" w:cs="Arial"/>
          <w:sz w:val="24"/>
          <w:lang w:val="el-GR"/>
        </w:rPr>
        <w:tab/>
        <w:t xml:space="preserve">               ___________________________________</w:t>
      </w:r>
    </w:p>
    <w:p w:rsidR="000534D4" w:rsidRDefault="000534D4" w:rsidP="00BA5E04">
      <w:pPr>
        <w:spacing w:line="480" w:lineRule="auto"/>
        <w:rPr>
          <w:sz w:val="24"/>
          <w:lang w:val="el-GR"/>
        </w:rPr>
      </w:pPr>
    </w:p>
    <w:p w:rsidR="000534D4" w:rsidRDefault="000534D4" w:rsidP="00BA5E04">
      <w:pPr>
        <w:spacing w:line="480" w:lineRule="auto"/>
        <w:rPr>
          <w:sz w:val="24"/>
          <w:lang w:val="el-GR"/>
        </w:rPr>
      </w:pPr>
    </w:p>
    <w:sectPr w:rsidR="000534D4" w:rsidSect="004825F4">
      <w:footerReference w:type="default" r:id="rId7"/>
      <w:pgSz w:w="11906" w:h="16838" w:code="9"/>
      <w:pgMar w:top="1440" w:right="638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4D4" w:rsidRDefault="000534D4" w:rsidP="00A52344">
      <w:pPr>
        <w:spacing w:after="0" w:line="240" w:lineRule="auto"/>
      </w:pPr>
      <w:r>
        <w:separator/>
      </w:r>
    </w:p>
  </w:endnote>
  <w:endnote w:type="continuationSeparator" w:id="0">
    <w:p w:rsidR="000534D4" w:rsidRDefault="000534D4" w:rsidP="00A5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D4" w:rsidRPr="00A52344" w:rsidRDefault="000534D4">
    <w:pPr>
      <w:pStyle w:val="Footer"/>
      <w:jc w:val="center"/>
      <w:rPr>
        <w:lang w:val="el-GR"/>
      </w:rPr>
    </w:pPr>
    <w:r>
      <w:rPr>
        <w:lang w:val="el-GR"/>
      </w:rPr>
      <w:t xml:space="preserve">Σελίδα </w:t>
    </w:r>
    <w:r w:rsidRPr="00A52344">
      <w:rPr>
        <w:lang w:val="el-GR"/>
      </w:rPr>
      <w:fldChar w:fldCharType="begin"/>
    </w:r>
    <w:r w:rsidRPr="00A52344">
      <w:rPr>
        <w:lang w:val="el-GR"/>
      </w:rPr>
      <w:instrText xml:space="preserve"> </w:instrText>
    </w:r>
    <w:r>
      <w:instrText>PAGE</w:instrText>
    </w:r>
    <w:r w:rsidRPr="00A52344">
      <w:rPr>
        <w:lang w:val="el-GR"/>
      </w:rPr>
      <w:instrText xml:space="preserve">   \* </w:instrText>
    </w:r>
    <w:r>
      <w:instrText>MERGEFORMAT</w:instrText>
    </w:r>
    <w:r w:rsidRPr="00A52344">
      <w:rPr>
        <w:lang w:val="el-GR"/>
      </w:rPr>
      <w:instrText xml:space="preserve"> </w:instrText>
    </w:r>
    <w:r w:rsidRPr="00A52344">
      <w:rPr>
        <w:lang w:val="el-GR"/>
      </w:rPr>
      <w:fldChar w:fldCharType="separate"/>
    </w:r>
    <w:r w:rsidRPr="00332640">
      <w:rPr>
        <w:noProof/>
        <w:lang w:val="el-GR"/>
      </w:rPr>
      <w:t>5</w:t>
    </w:r>
    <w:r w:rsidRPr="00A52344">
      <w:rPr>
        <w:lang w:val="el-GR"/>
      </w:rPr>
      <w:fldChar w:fldCharType="end"/>
    </w:r>
    <w:r>
      <w:rPr>
        <w:noProof/>
        <w:lang w:val="el-GR"/>
      </w:rPr>
      <w:t xml:space="preserve"> Πρακτικού Εκλογής Πολιτικής Επιτροπής            Μονογραφές Προέδρου και Μελών Εφορευτικής Επιτροπής</w:t>
    </w:r>
  </w:p>
  <w:p w:rsidR="000534D4" w:rsidRPr="00A52344" w:rsidRDefault="000534D4">
    <w:pPr>
      <w:pStyle w:val="Footer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4D4" w:rsidRDefault="000534D4" w:rsidP="00A52344">
      <w:pPr>
        <w:spacing w:after="0" w:line="240" w:lineRule="auto"/>
      </w:pPr>
      <w:r>
        <w:separator/>
      </w:r>
    </w:p>
  </w:footnote>
  <w:footnote w:type="continuationSeparator" w:id="0">
    <w:p w:rsidR="000534D4" w:rsidRDefault="000534D4" w:rsidP="00A52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927"/>
    <w:rsid w:val="0000654F"/>
    <w:rsid w:val="000506DE"/>
    <w:rsid w:val="00051927"/>
    <w:rsid w:val="000534D4"/>
    <w:rsid w:val="000716D2"/>
    <w:rsid w:val="000D6B42"/>
    <w:rsid w:val="00164535"/>
    <w:rsid w:val="00166CA5"/>
    <w:rsid w:val="00197B0E"/>
    <w:rsid w:val="001C21EC"/>
    <w:rsid w:val="001C2C80"/>
    <w:rsid w:val="00203CD4"/>
    <w:rsid w:val="0026097B"/>
    <w:rsid w:val="00264777"/>
    <w:rsid w:val="00317F6A"/>
    <w:rsid w:val="00332640"/>
    <w:rsid w:val="00381B38"/>
    <w:rsid w:val="00405DDC"/>
    <w:rsid w:val="004333BA"/>
    <w:rsid w:val="00444C87"/>
    <w:rsid w:val="00477A0B"/>
    <w:rsid w:val="004825F4"/>
    <w:rsid w:val="00541011"/>
    <w:rsid w:val="005723E3"/>
    <w:rsid w:val="005A4827"/>
    <w:rsid w:val="005B1C1D"/>
    <w:rsid w:val="005E4BEE"/>
    <w:rsid w:val="00703377"/>
    <w:rsid w:val="00721E0B"/>
    <w:rsid w:val="00753882"/>
    <w:rsid w:val="00781021"/>
    <w:rsid w:val="007D46FC"/>
    <w:rsid w:val="00801332"/>
    <w:rsid w:val="008067AD"/>
    <w:rsid w:val="008536A9"/>
    <w:rsid w:val="00936032"/>
    <w:rsid w:val="0098216C"/>
    <w:rsid w:val="009E18C7"/>
    <w:rsid w:val="00A431EE"/>
    <w:rsid w:val="00A52344"/>
    <w:rsid w:val="00AF79B0"/>
    <w:rsid w:val="00B26DED"/>
    <w:rsid w:val="00B3459D"/>
    <w:rsid w:val="00B72E82"/>
    <w:rsid w:val="00B92C6F"/>
    <w:rsid w:val="00BA5E04"/>
    <w:rsid w:val="00BB3220"/>
    <w:rsid w:val="00BB6935"/>
    <w:rsid w:val="00C56F78"/>
    <w:rsid w:val="00D642BD"/>
    <w:rsid w:val="00DD4E83"/>
    <w:rsid w:val="00E1107C"/>
    <w:rsid w:val="00E23CFC"/>
    <w:rsid w:val="00E2540E"/>
    <w:rsid w:val="00E54B9F"/>
    <w:rsid w:val="00EC54C2"/>
    <w:rsid w:val="00F01D19"/>
    <w:rsid w:val="00FB1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9F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23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5234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523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2344"/>
    <w:rPr>
      <w:rFonts w:cs="Times New Roman"/>
    </w:rPr>
  </w:style>
  <w:style w:type="table" w:styleId="TableGrid">
    <w:name w:val="Table Grid"/>
    <w:basedOn w:val="TableNormal"/>
    <w:uiPriority w:val="99"/>
    <w:rsid w:val="00A523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4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31E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E1107C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E1107C"/>
    <w:rPr>
      <w:rFonts w:cs="Times New Roman"/>
      <w:color w:val="954F72"/>
      <w:u w:val="single"/>
    </w:rPr>
  </w:style>
  <w:style w:type="paragraph" w:customStyle="1" w:styleId="msonormal0">
    <w:name w:val="msonormal"/>
    <w:basedOn w:val="Normal"/>
    <w:uiPriority w:val="99"/>
    <w:rsid w:val="00E110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3">
    <w:name w:val="xl63"/>
    <w:basedOn w:val="Normal"/>
    <w:uiPriority w:val="99"/>
    <w:rsid w:val="00E110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E1107C"/>
    <w:pP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5">
    <w:name w:val="xl65"/>
    <w:basedOn w:val="Normal"/>
    <w:uiPriority w:val="99"/>
    <w:rsid w:val="00E1107C"/>
    <w:pP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Normal"/>
    <w:uiPriority w:val="99"/>
    <w:rsid w:val="00E1107C"/>
    <w:pP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7">
    <w:name w:val="xl67"/>
    <w:basedOn w:val="Normal"/>
    <w:uiPriority w:val="99"/>
    <w:rsid w:val="00801332"/>
    <w:pP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Normal"/>
    <w:uiPriority w:val="99"/>
    <w:rsid w:val="00801332"/>
    <w:pP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table" w:customStyle="1" w:styleId="GridTable1Light">
    <w:name w:val="Grid Table 1 Light"/>
    <w:uiPriority w:val="99"/>
    <w:rsid w:val="0080133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1856</Words>
  <Characters>9617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ΠΡΑΚΤΙΚΟ </dc:title>
  <dc:subject/>
  <dc:creator>Θοδωρής Λιβάνιος</dc:creator>
  <cp:keywords/>
  <dc:description/>
  <cp:lastModifiedBy>dhm</cp:lastModifiedBy>
  <cp:revision>2</cp:revision>
  <cp:lastPrinted>2018-12-16T19:01:00Z</cp:lastPrinted>
  <dcterms:created xsi:type="dcterms:W3CDTF">2018-12-16T20:47:00Z</dcterms:created>
  <dcterms:modified xsi:type="dcterms:W3CDTF">2018-12-16T20:47:00Z</dcterms:modified>
</cp:coreProperties>
</file>